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4C" w:rsidRPr="0032280C" w:rsidRDefault="005D4A19" w:rsidP="005D4A19">
      <w:pPr>
        <w:spacing w:after="0" w:line="259" w:lineRule="auto"/>
        <w:ind w:left="0" w:firstLine="0"/>
        <w:jc w:val="center"/>
        <w:rPr>
          <w:rFonts w:ascii="Arial" w:hAnsi="Arial" w:cs="Arial"/>
          <w:sz w:val="24"/>
          <w:szCs w:val="24"/>
        </w:rPr>
      </w:pPr>
      <w:r w:rsidRPr="0032280C">
        <w:rPr>
          <w:rFonts w:ascii="Arial" w:hAnsi="Arial" w:cs="Arial"/>
          <w:noProof/>
          <w:sz w:val="24"/>
          <w:szCs w:val="24"/>
        </w:rPr>
        <w:drawing>
          <wp:inline distT="0" distB="0" distL="0" distR="0">
            <wp:extent cx="4319016" cy="185318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onstone Academy Logo (Print) final September 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9016" cy="1853184"/>
                    </a:xfrm>
                    <a:prstGeom prst="rect">
                      <a:avLst/>
                    </a:prstGeom>
                  </pic:spPr>
                </pic:pic>
              </a:graphicData>
            </a:graphic>
          </wp:inline>
        </w:drawing>
      </w:r>
    </w:p>
    <w:p w:rsidR="0004154C" w:rsidRPr="0032280C" w:rsidRDefault="004A7B0A">
      <w:pPr>
        <w:spacing w:after="278" w:line="259" w:lineRule="auto"/>
        <w:ind w:left="0" w:firstLine="0"/>
        <w:jc w:val="left"/>
        <w:rPr>
          <w:rFonts w:ascii="Arial" w:hAnsi="Arial" w:cs="Arial"/>
          <w:sz w:val="24"/>
          <w:szCs w:val="24"/>
        </w:rPr>
      </w:pPr>
      <w:r w:rsidRPr="0032280C">
        <w:rPr>
          <w:rFonts w:ascii="Arial" w:hAnsi="Arial" w:cs="Arial"/>
          <w:sz w:val="24"/>
          <w:szCs w:val="24"/>
        </w:rPr>
        <w:t xml:space="preserve"> </w:t>
      </w:r>
    </w:p>
    <w:p w:rsidR="005D4A19" w:rsidRPr="0032280C" w:rsidRDefault="005D4A19">
      <w:pPr>
        <w:spacing w:after="0" w:line="259" w:lineRule="auto"/>
        <w:ind w:left="0" w:firstLine="0"/>
        <w:jc w:val="left"/>
        <w:rPr>
          <w:rFonts w:ascii="Arial" w:hAnsi="Arial" w:cs="Arial"/>
          <w:b/>
          <w:sz w:val="24"/>
          <w:szCs w:val="24"/>
        </w:rPr>
      </w:pPr>
      <w:r w:rsidRPr="0032280C">
        <w:rPr>
          <w:rFonts w:ascii="Arial" w:hAnsi="Arial" w:cs="Arial"/>
          <w:b/>
          <w:sz w:val="24"/>
          <w:szCs w:val="24"/>
        </w:rPr>
        <w:t xml:space="preserve">Ironstone </w:t>
      </w:r>
      <w:r w:rsidR="00AE3868">
        <w:rPr>
          <w:rFonts w:ascii="Arial" w:hAnsi="Arial" w:cs="Arial"/>
          <w:b/>
          <w:sz w:val="24"/>
          <w:szCs w:val="24"/>
        </w:rPr>
        <w:t>Academy</w:t>
      </w:r>
      <w:r w:rsidRPr="0032280C">
        <w:rPr>
          <w:rFonts w:ascii="Arial" w:hAnsi="Arial" w:cs="Arial"/>
          <w:b/>
          <w:sz w:val="24"/>
          <w:szCs w:val="24"/>
        </w:rPr>
        <w:t xml:space="preserve"> Trust</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b/>
          <w:sz w:val="24"/>
          <w:szCs w:val="24"/>
        </w:rPr>
        <w:t xml:space="preserve">Financial Regulations Manual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5D4A19">
      <w:pPr>
        <w:tabs>
          <w:tab w:val="center" w:pos="3508"/>
        </w:tabs>
        <w:ind w:left="-15" w:firstLine="0"/>
        <w:jc w:val="left"/>
        <w:rPr>
          <w:rFonts w:ascii="Arial" w:hAnsi="Arial" w:cs="Arial"/>
          <w:sz w:val="24"/>
          <w:szCs w:val="24"/>
        </w:rPr>
      </w:pPr>
      <w:r w:rsidRPr="0032280C">
        <w:rPr>
          <w:rFonts w:ascii="Arial" w:hAnsi="Arial" w:cs="Arial"/>
          <w:sz w:val="24"/>
          <w:szCs w:val="24"/>
        </w:rPr>
        <w:t xml:space="preserve">Date of Review: </w:t>
      </w:r>
      <w:r w:rsidRPr="0032280C">
        <w:rPr>
          <w:rFonts w:ascii="Arial" w:hAnsi="Arial" w:cs="Arial"/>
          <w:sz w:val="24"/>
          <w:szCs w:val="24"/>
        </w:rPr>
        <w:tab/>
      </w:r>
    </w:p>
    <w:p w:rsidR="0004154C" w:rsidRPr="0032280C" w:rsidRDefault="005D4A19">
      <w:pPr>
        <w:tabs>
          <w:tab w:val="center" w:pos="3626"/>
        </w:tabs>
        <w:ind w:left="-15" w:firstLine="0"/>
        <w:jc w:val="left"/>
        <w:rPr>
          <w:rFonts w:ascii="Arial" w:hAnsi="Arial" w:cs="Arial"/>
          <w:sz w:val="24"/>
          <w:szCs w:val="24"/>
        </w:rPr>
      </w:pPr>
      <w:r w:rsidRPr="0032280C">
        <w:rPr>
          <w:rFonts w:ascii="Arial" w:hAnsi="Arial" w:cs="Arial"/>
          <w:sz w:val="24"/>
          <w:szCs w:val="24"/>
        </w:rPr>
        <w:t xml:space="preserve">Approved by: </w:t>
      </w:r>
      <w:r w:rsidRPr="0032280C">
        <w:rPr>
          <w:rFonts w:ascii="Arial" w:hAnsi="Arial" w:cs="Arial"/>
          <w:sz w:val="24"/>
          <w:szCs w:val="24"/>
        </w:rPr>
        <w:tab/>
      </w:r>
    </w:p>
    <w:p w:rsidR="005D4A19" w:rsidRPr="0032280C" w:rsidRDefault="005D4A19">
      <w:pPr>
        <w:ind w:left="-15" w:right="4417" w:firstLine="0"/>
        <w:rPr>
          <w:rFonts w:ascii="Arial" w:hAnsi="Arial" w:cs="Arial"/>
          <w:sz w:val="24"/>
          <w:szCs w:val="24"/>
        </w:rPr>
      </w:pPr>
      <w:r w:rsidRPr="0032280C">
        <w:rPr>
          <w:rFonts w:ascii="Arial" w:hAnsi="Arial" w:cs="Arial"/>
          <w:sz w:val="24"/>
          <w:szCs w:val="24"/>
        </w:rPr>
        <w:t xml:space="preserve">Date Approved: </w:t>
      </w:r>
      <w:r w:rsidRPr="0032280C">
        <w:rPr>
          <w:rFonts w:ascii="Arial" w:hAnsi="Arial" w:cs="Arial"/>
          <w:sz w:val="24"/>
          <w:szCs w:val="24"/>
        </w:rPr>
        <w:tab/>
      </w:r>
    </w:p>
    <w:p w:rsidR="0004154C" w:rsidRPr="0032280C" w:rsidRDefault="005D4A19">
      <w:pPr>
        <w:ind w:left="-15" w:right="4417" w:firstLine="0"/>
        <w:rPr>
          <w:rFonts w:ascii="Arial" w:hAnsi="Arial" w:cs="Arial"/>
          <w:sz w:val="24"/>
          <w:szCs w:val="24"/>
        </w:rPr>
      </w:pPr>
      <w:r w:rsidRPr="0032280C">
        <w:rPr>
          <w:rFonts w:ascii="Arial" w:hAnsi="Arial" w:cs="Arial"/>
          <w:sz w:val="24"/>
          <w:szCs w:val="24"/>
        </w:rPr>
        <w:t xml:space="preserve">Review: </w:t>
      </w:r>
      <w:r w:rsidRPr="0032280C">
        <w:rPr>
          <w:rFonts w:ascii="Arial" w:hAnsi="Arial" w:cs="Arial"/>
          <w:sz w:val="24"/>
          <w:szCs w:val="24"/>
        </w:rPr>
        <w:tab/>
      </w:r>
    </w:p>
    <w:p w:rsidR="0004154C" w:rsidRPr="0032280C" w:rsidRDefault="004A7B0A">
      <w:pPr>
        <w:pStyle w:val="Heading1"/>
        <w:ind w:left="-5"/>
        <w:rPr>
          <w:rFonts w:ascii="Arial" w:hAnsi="Arial" w:cs="Arial"/>
          <w:sz w:val="24"/>
          <w:szCs w:val="24"/>
        </w:rPr>
      </w:pPr>
      <w:r w:rsidRPr="0032280C">
        <w:rPr>
          <w:rFonts w:ascii="Arial" w:hAnsi="Arial" w:cs="Arial"/>
          <w:sz w:val="24"/>
          <w:szCs w:val="24"/>
        </w:rPr>
        <w:lastRenderedPageBreak/>
        <w:t xml:space="preserve">Contents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
        </w:numPr>
        <w:ind w:hanging="708"/>
        <w:rPr>
          <w:rFonts w:ascii="Arial" w:hAnsi="Arial" w:cs="Arial"/>
          <w:sz w:val="24"/>
          <w:szCs w:val="24"/>
        </w:rPr>
      </w:pPr>
      <w:r w:rsidRPr="0032280C">
        <w:rPr>
          <w:rFonts w:ascii="Arial" w:hAnsi="Arial" w:cs="Arial"/>
          <w:sz w:val="24"/>
          <w:szCs w:val="24"/>
        </w:rPr>
        <w:t xml:space="preserve">Introduction </w:t>
      </w:r>
    </w:p>
    <w:p w:rsidR="0004154C" w:rsidRPr="0032280C" w:rsidRDefault="004A7B0A">
      <w:pPr>
        <w:spacing w:after="12"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
        </w:numPr>
        <w:ind w:hanging="708"/>
        <w:rPr>
          <w:rFonts w:ascii="Arial" w:hAnsi="Arial" w:cs="Arial"/>
          <w:sz w:val="24"/>
          <w:szCs w:val="24"/>
        </w:rPr>
      </w:pPr>
      <w:r w:rsidRPr="0032280C">
        <w:rPr>
          <w:rFonts w:ascii="Arial" w:hAnsi="Arial" w:cs="Arial"/>
          <w:sz w:val="24"/>
          <w:szCs w:val="24"/>
        </w:rPr>
        <w:t xml:space="preserve">Organisation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
        </w:numPr>
        <w:ind w:hanging="708"/>
        <w:rPr>
          <w:rFonts w:ascii="Arial" w:hAnsi="Arial" w:cs="Arial"/>
          <w:sz w:val="24"/>
          <w:szCs w:val="24"/>
        </w:rPr>
      </w:pPr>
      <w:r w:rsidRPr="0032280C">
        <w:rPr>
          <w:rFonts w:ascii="Arial" w:hAnsi="Arial" w:cs="Arial"/>
          <w:sz w:val="24"/>
          <w:szCs w:val="24"/>
        </w:rPr>
        <w:t xml:space="preserve">Accounting System </w:t>
      </w:r>
    </w:p>
    <w:p w:rsidR="0004154C" w:rsidRPr="0032280C" w:rsidRDefault="004A7B0A">
      <w:pPr>
        <w:spacing w:after="12"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
        </w:numPr>
        <w:ind w:hanging="708"/>
        <w:rPr>
          <w:rFonts w:ascii="Arial" w:hAnsi="Arial" w:cs="Arial"/>
          <w:sz w:val="24"/>
          <w:szCs w:val="24"/>
        </w:rPr>
      </w:pPr>
      <w:r w:rsidRPr="0032280C">
        <w:rPr>
          <w:rFonts w:ascii="Arial" w:hAnsi="Arial" w:cs="Arial"/>
          <w:sz w:val="24"/>
          <w:szCs w:val="24"/>
        </w:rPr>
        <w:t xml:space="preserve">Financial Planning </w:t>
      </w:r>
    </w:p>
    <w:p w:rsidR="0004154C" w:rsidRPr="0032280C" w:rsidRDefault="004A7B0A">
      <w:pPr>
        <w:spacing w:after="11"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
        </w:numPr>
        <w:ind w:hanging="708"/>
        <w:rPr>
          <w:rFonts w:ascii="Arial" w:hAnsi="Arial" w:cs="Arial"/>
          <w:sz w:val="24"/>
          <w:szCs w:val="24"/>
        </w:rPr>
      </w:pPr>
      <w:r w:rsidRPr="0032280C">
        <w:rPr>
          <w:rFonts w:ascii="Arial" w:hAnsi="Arial" w:cs="Arial"/>
          <w:sz w:val="24"/>
          <w:szCs w:val="24"/>
        </w:rPr>
        <w:t xml:space="preserve">Payroll </w:t>
      </w:r>
    </w:p>
    <w:p w:rsidR="0004154C" w:rsidRPr="0032280C" w:rsidRDefault="004A7B0A">
      <w:pPr>
        <w:spacing w:after="12"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
        </w:numPr>
        <w:ind w:hanging="708"/>
        <w:rPr>
          <w:rFonts w:ascii="Arial" w:hAnsi="Arial" w:cs="Arial"/>
          <w:sz w:val="24"/>
          <w:szCs w:val="24"/>
        </w:rPr>
      </w:pPr>
      <w:r w:rsidRPr="0032280C">
        <w:rPr>
          <w:rFonts w:ascii="Arial" w:hAnsi="Arial" w:cs="Arial"/>
          <w:sz w:val="24"/>
          <w:szCs w:val="24"/>
        </w:rPr>
        <w:t xml:space="preserve">Purchasing </w:t>
      </w:r>
    </w:p>
    <w:p w:rsidR="0004154C" w:rsidRPr="0032280C" w:rsidRDefault="004A7B0A">
      <w:pPr>
        <w:spacing w:after="11"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
        </w:numPr>
        <w:ind w:hanging="708"/>
        <w:rPr>
          <w:rFonts w:ascii="Arial" w:hAnsi="Arial" w:cs="Arial"/>
          <w:sz w:val="24"/>
          <w:szCs w:val="24"/>
        </w:rPr>
      </w:pPr>
      <w:r w:rsidRPr="0032280C">
        <w:rPr>
          <w:rFonts w:ascii="Arial" w:hAnsi="Arial" w:cs="Arial"/>
          <w:sz w:val="24"/>
          <w:szCs w:val="24"/>
        </w:rPr>
        <w:t xml:space="preserve">Income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
        </w:numPr>
        <w:ind w:hanging="708"/>
        <w:rPr>
          <w:rFonts w:ascii="Arial" w:hAnsi="Arial" w:cs="Arial"/>
          <w:sz w:val="24"/>
          <w:szCs w:val="24"/>
        </w:rPr>
      </w:pPr>
      <w:r w:rsidRPr="0032280C">
        <w:rPr>
          <w:rFonts w:ascii="Arial" w:hAnsi="Arial" w:cs="Arial"/>
          <w:sz w:val="24"/>
          <w:szCs w:val="24"/>
        </w:rPr>
        <w:t xml:space="preserve">Cash Management </w:t>
      </w:r>
    </w:p>
    <w:p w:rsidR="0004154C" w:rsidRPr="0032280C" w:rsidRDefault="004A7B0A">
      <w:pPr>
        <w:spacing w:after="12"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
        </w:numPr>
        <w:ind w:hanging="708"/>
        <w:rPr>
          <w:rFonts w:ascii="Arial" w:hAnsi="Arial" w:cs="Arial"/>
          <w:sz w:val="24"/>
          <w:szCs w:val="24"/>
        </w:rPr>
      </w:pPr>
      <w:r w:rsidRPr="0032280C">
        <w:rPr>
          <w:rFonts w:ascii="Arial" w:hAnsi="Arial" w:cs="Arial"/>
          <w:sz w:val="24"/>
          <w:szCs w:val="24"/>
        </w:rPr>
        <w:t xml:space="preserve">Fixed Assets </w:t>
      </w:r>
      <w:r w:rsidRPr="0032280C">
        <w:rPr>
          <w:rFonts w:ascii="Arial" w:hAnsi="Arial" w:cs="Arial"/>
          <w:sz w:val="24"/>
          <w:szCs w:val="24"/>
        </w:rPr>
        <w:br w:type="page"/>
      </w:r>
    </w:p>
    <w:p w:rsidR="0004154C" w:rsidRPr="0032280C" w:rsidRDefault="004A7B0A">
      <w:pPr>
        <w:pStyle w:val="Heading1"/>
        <w:tabs>
          <w:tab w:val="center" w:pos="1449"/>
        </w:tabs>
        <w:ind w:left="-15" w:firstLine="0"/>
        <w:rPr>
          <w:rFonts w:ascii="Arial" w:hAnsi="Arial" w:cs="Arial"/>
          <w:sz w:val="24"/>
          <w:szCs w:val="24"/>
        </w:rPr>
      </w:pPr>
      <w:r w:rsidRPr="0032280C">
        <w:rPr>
          <w:rFonts w:ascii="Arial" w:hAnsi="Arial" w:cs="Arial"/>
          <w:sz w:val="24"/>
          <w:szCs w:val="24"/>
        </w:rPr>
        <w:lastRenderedPageBreak/>
        <w:t>1.</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Introduction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1.1.</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purpose of this manual is to ensure that the </w:t>
      </w:r>
      <w:r w:rsidR="00311115" w:rsidRPr="0032280C">
        <w:rPr>
          <w:rFonts w:ascii="Arial" w:hAnsi="Arial" w:cs="Arial"/>
          <w:sz w:val="24"/>
          <w:szCs w:val="24"/>
        </w:rPr>
        <w:t>Trust</w:t>
      </w:r>
      <w:r w:rsidRPr="0032280C">
        <w:rPr>
          <w:rFonts w:ascii="Arial" w:hAnsi="Arial" w:cs="Arial"/>
          <w:sz w:val="24"/>
          <w:szCs w:val="24"/>
        </w:rPr>
        <w:t xml:space="preserve"> maintains and develops systems of financial control which conform to the requirements both of propriety and of good financial management. It is essential that these systems operate properly to meet the requirements of our Funding Agreement with the Education Funding Agency (EFA).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rsidP="005D4A19">
      <w:pPr>
        <w:ind w:left="703"/>
        <w:jc w:val="left"/>
        <w:rPr>
          <w:rFonts w:ascii="Arial" w:hAnsi="Arial" w:cs="Arial"/>
          <w:sz w:val="24"/>
          <w:szCs w:val="24"/>
        </w:rPr>
      </w:pPr>
      <w:r w:rsidRPr="0032280C">
        <w:rPr>
          <w:rFonts w:ascii="Arial" w:hAnsi="Arial" w:cs="Arial"/>
          <w:sz w:val="24"/>
          <w:szCs w:val="24"/>
        </w:rPr>
        <w:t>1.2.</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must comply with the principles of financial control outlined in the academies guidance published by the EFA</w:t>
      </w:r>
      <w:r w:rsidR="005D4A19" w:rsidRPr="0032280C">
        <w:rPr>
          <w:rFonts w:ascii="Arial" w:hAnsi="Arial" w:cs="Arial"/>
          <w:sz w:val="24"/>
          <w:szCs w:val="24"/>
        </w:rPr>
        <w:t xml:space="preserve"> </w:t>
      </w:r>
      <w:hyperlink r:id="rId8" w:history="1">
        <w:r w:rsidR="005D4A19" w:rsidRPr="0032280C">
          <w:rPr>
            <w:rStyle w:val="Hyperlink"/>
            <w:rFonts w:ascii="Arial" w:hAnsi="Arial" w:cs="Arial"/>
            <w:sz w:val="24"/>
            <w:szCs w:val="24"/>
          </w:rPr>
          <w:t>https://www.gov.uk/government/uploads/system/uploads/attachment_data/file/535870/Academies_Financial_Handbook_2016_final.pdf</w:t>
        </w:r>
      </w:hyperlink>
      <w:r w:rsidRPr="0032280C">
        <w:rPr>
          <w:rFonts w:ascii="Arial" w:hAnsi="Arial" w:cs="Arial"/>
          <w:sz w:val="24"/>
          <w:szCs w:val="24"/>
        </w:rPr>
        <w:t xml:space="preserve">. This manual expands on that and provides detailed information on the </w:t>
      </w:r>
      <w:r w:rsidR="00311115" w:rsidRPr="0032280C">
        <w:rPr>
          <w:rFonts w:ascii="Arial" w:hAnsi="Arial" w:cs="Arial"/>
          <w:sz w:val="24"/>
          <w:szCs w:val="24"/>
        </w:rPr>
        <w:t>Trust</w:t>
      </w:r>
      <w:r w:rsidRPr="0032280C">
        <w:rPr>
          <w:rFonts w:ascii="Arial" w:hAnsi="Arial" w:cs="Arial"/>
          <w:sz w:val="24"/>
          <w:szCs w:val="24"/>
        </w:rPr>
        <w:t xml:space="preserve">’s accounting procedures and systems. This manual should be read by all staff involved with financial systems. </w:t>
      </w:r>
    </w:p>
    <w:p w:rsidR="0004154C" w:rsidRPr="0032280C" w:rsidRDefault="004A7B0A">
      <w:pPr>
        <w:spacing w:after="101"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1"/>
        <w:tabs>
          <w:tab w:val="center" w:pos="1468"/>
        </w:tabs>
        <w:ind w:left="-15" w:firstLine="0"/>
        <w:rPr>
          <w:rFonts w:ascii="Arial" w:hAnsi="Arial" w:cs="Arial"/>
          <w:sz w:val="24"/>
          <w:szCs w:val="24"/>
        </w:rPr>
      </w:pPr>
      <w:r w:rsidRPr="0032280C">
        <w:rPr>
          <w:rFonts w:ascii="Arial" w:hAnsi="Arial" w:cs="Arial"/>
          <w:sz w:val="24"/>
          <w:szCs w:val="24"/>
        </w:rPr>
        <w:t>2.</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Organisation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2.1</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has defined the responsibilities of each person involved in the administration of </w:t>
      </w:r>
      <w:proofErr w:type="gramStart"/>
      <w:r w:rsidR="00311115" w:rsidRPr="0032280C">
        <w:rPr>
          <w:rFonts w:ascii="Arial" w:hAnsi="Arial" w:cs="Arial"/>
          <w:sz w:val="24"/>
          <w:szCs w:val="24"/>
        </w:rPr>
        <w:t>Trust</w:t>
      </w:r>
      <w:r w:rsidR="004053BA" w:rsidRPr="0032280C">
        <w:rPr>
          <w:rFonts w:ascii="Arial" w:hAnsi="Arial" w:cs="Arial"/>
          <w:sz w:val="24"/>
          <w:szCs w:val="24"/>
        </w:rPr>
        <w:t xml:space="preserve"> </w:t>
      </w:r>
      <w:r w:rsidR="00A1358D" w:rsidRPr="0032280C">
        <w:rPr>
          <w:rFonts w:ascii="Arial" w:hAnsi="Arial" w:cs="Arial"/>
          <w:sz w:val="24"/>
          <w:szCs w:val="24"/>
        </w:rPr>
        <w:t xml:space="preserve"> </w:t>
      </w:r>
      <w:r w:rsidRPr="0032280C">
        <w:rPr>
          <w:rFonts w:ascii="Arial" w:hAnsi="Arial" w:cs="Arial"/>
          <w:sz w:val="24"/>
          <w:szCs w:val="24"/>
        </w:rPr>
        <w:t>finances</w:t>
      </w:r>
      <w:proofErr w:type="gramEnd"/>
      <w:r w:rsidRPr="0032280C">
        <w:rPr>
          <w:rFonts w:ascii="Arial" w:hAnsi="Arial" w:cs="Arial"/>
          <w:sz w:val="24"/>
          <w:szCs w:val="24"/>
        </w:rPr>
        <w:t xml:space="preserve"> to avoid the duplication or omission of</w:t>
      </w:r>
      <w:r w:rsidR="004053BA" w:rsidRPr="0032280C">
        <w:rPr>
          <w:rFonts w:ascii="Arial" w:hAnsi="Arial" w:cs="Arial"/>
          <w:sz w:val="24"/>
          <w:szCs w:val="24"/>
        </w:rPr>
        <w:t xml:space="preserve"> </w:t>
      </w:r>
      <w:r w:rsidRPr="0032280C">
        <w:rPr>
          <w:rFonts w:ascii="Arial" w:hAnsi="Arial" w:cs="Arial"/>
          <w:sz w:val="24"/>
          <w:szCs w:val="24"/>
        </w:rPr>
        <w:t xml:space="preserve"> functions and to provide a framework of accountability for governors and staff. The financial reporting structure is illustrated below: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The </w:t>
      </w:r>
      <w:r w:rsidR="00A1358D" w:rsidRPr="0032280C">
        <w:rPr>
          <w:rFonts w:ascii="Arial" w:hAnsi="Arial" w:cs="Arial"/>
          <w:sz w:val="24"/>
          <w:szCs w:val="24"/>
        </w:rPr>
        <w:t>Board of Trustees</w:t>
      </w:r>
    </w:p>
    <w:p w:rsidR="0004154C" w:rsidRPr="0032280C" w:rsidRDefault="004A7B0A">
      <w:pPr>
        <w:spacing w:after="84"/>
        <w:ind w:left="703"/>
        <w:rPr>
          <w:rFonts w:ascii="Arial" w:hAnsi="Arial" w:cs="Arial"/>
          <w:sz w:val="24"/>
          <w:szCs w:val="24"/>
        </w:rPr>
      </w:pPr>
      <w:r w:rsidRPr="0032280C">
        <w:rPr>
          <w:rFonts w:ascii="Arial" w:hAnsi="Arial" w:cs="Arial"/>
          <w:sz w:val="24"/>
          <w:szCs w:val="24"/>
        </w:rPr>
        <w:t>2.2</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0C6C5A" w:rsidRPr="0032280C">
        <w:rPr>
          <w:rFonts w:ascii="Arial" w:hAnsi="Arial" w:cs="Arial"/>
          <w:sz w:val="24"/>
          <w:szCs w:val="24"/>
        </w:rPr>
        <w:t>Board of Trustees</w:t>
      </w:r>
      <w:r w:rsidRPr="0032280C">
        <w:rPr>
          <w:rFonts w:ascii="Arial" w:hAnsi="Arial" w:cs="Arial"/>
          <w:sz w:val="24"/>
          <w:szCs w:val="24"/>
        </w:rPr>
        <w:t xml:space="preserve"> has overall responsibility for the administration of the </w:t>
      </w:r>
      <w:r w:rsidR="00311115" w:rsidRPr="0032280C">
        <w:rPr>
          <w:rFonts w:ascii="Arial" w:hAnsi="Arial" w:cs="Arial"/>
          <w:sz w:val="24"/>
          <w:szCs w:val="24"/>
        </w:rPr>
        <w:t>Trust</w:t>
      </w:r>
      <w:r w:rsidRPr="0032280C">
        <w:rPr>
          <w:rFonts w:ascii="Arial" w:hAnsi="Arial" w:cs="Arial"/>
          <w:sz w:val="24"/>
          <w:szCs w:val="24"/>
        </w:rPr>
        <w:t xml:space="preserve">’s finances. The main responsibilities of the </w:t>
      </w:r>
      <w:r w:rsidR="000C6C5A" w:rsidRPr="0032280C">
        <w:rPr>
          <w:rFonts w:ascii="Arial" w:hAnsi="Arial" w:cs="Arial"/>
          <w:sz w:val="24"/>
          <w:szCs w:val="24"/>
        </w:rPr>
        <w:t>Trustees</w:t>
      </w:r>
      <w:r w:rsidRPr="0032280C">
        <w:rPr>
          <w:rFonts w:ascii="Arial" w:hAnsi="Arial" w:cs="Arial"/>
          <w:sz w:val="24"/>
          <w:szCs w:val="24"/>
        </w:rPr>
        <w:t xml:space="preserve"> are prescribed in the Funding Agreement between the </w:t>
      </w:r>
      <w:r w:rsidR="00311115" w:rsidRPr="0032280C">
        <w:rPr>
          <w:rFonts w:ascii="Arial" w:hAnsi="Arial" w:cs="Arial"/>
          <w:sz w:val="24"/>
          <w:szCs w:val="24"/>
        </w:rPr>
        <w:t>Trust</w:t>
      </w:r>
      <w:r w:rsidRPr="0032280C">
        <w:rPr>
          <w:rFonts w:ascii="Arial" w:hAnsi="Arial" w:cs="Arial"/>
          <w:sz w:val="24"/>
          <w:szCs w:val="24"/>
        </w:rPr>
        <w:t xml:space="preserve"> and the EFA and in the </w:t>
      </w:r>
      <w:r w:rsidR="00311115" w:rsidRPr="0032280C">
        <w:rPr>
          <w:rFonts w:ascii="Arial" w:hAnsi="Arial" w:cs="Arial"/>
          <w:sz w:val="24"/>
          <w:szCs w:val="24"/>
        </w:rPr>
        <w:t>Trust</w:t>
      </w:r>
      <w:r w:rsidR="000C6C5A" w:rsidRPr="0032280C">
        <w:rPr>
          <w:rFonts w:ascii="Arial" w:hAnsi="Arial" w:cs="Arial"/>
          <w:sz w:val="24"/>
          <w:szCs w:val="24"/>
        </w:rPr>
        <w:t>’s S</w:t>
      </w:r>
      <w:r w:rsidRPr="0032280C">
        <w:rPr>
          <w:rFonts w:ascii="Arial" w:hAnsi="Arial" w:cs="Arial"/>
          <w:sz w:val="24"/>
          <w:szCs w:val="24"/>
        </w:rPr>
        <w:t xml:space="preserve">cheme of </w:t>
      </w:r>
      <w:r w:rsidR="000C6C5A" w:rsidRPr="0032280C">
        <w:rPr>
          <w:rFonts w:ascii="Arial" w:hAnsi="Arial" w:cs="Arial"/>
          <w:sz w:val="24"/>
          <w:szCs w:val="24"/>
        </w:rPr>
        <w:t>Delegation and Governance Handbook</w:t>
      </w:r>
      <w:r w:rsidRPr="0032280C">
        <w:rPr>
          <w:rFonts w:ascii="Arial" w:hAnsi="Arial" w:cs="Arial"/>
          <w:sz w:val="24"/>
          <w:szCs w:val="24"/>
        </w:rPr>
        <w:t xml:space="preserve">. The main responsibilities include: </w:t>
      </w:r>
    </w:p>
    <w:p w:rsidR="0004154C" w:rsidRPr="0032280C" w:rsidRDefault="004A7B0A">
      <w:pPr>
        <w:numPr>
          <w:ilvl w:val="0"/>
          <w:numId w:val="2"/>
        </w:numPr>
        <w:ind w:hanging="425"/>
        <w:rPr>
          <w:rFonts w:ascii="Arial" w:hAnsi="Arial" w:cs="Arial"/>
          <w:sz w:val="24"/>
          <w:szCs w:val="24"/>
        </w:rPr>
      </w:pPr>
      <w:r w:rsidRPr="0032280C">
        <w:rPr>
          <w:rFonts w:ascii="Arial" w:hAnsi="Arial" w:cs="Arial"/>
          <w:sz w:val="24"/>
          <w:szCs w:val="24"/>
        </w:rPr>
        <w:t xml:space="preserve">ensuring that grant from the EFA is used only for the purposes intended </w:t>
      </w:r>
    </w:p>
    <w:p w:rsidR="0004154C" w:rsidRPr="0032280C" w:rsidRDefault="004A7B0A">
      <w:pPr>
        <w:numPr>
          <w:ilvl w:val="0"/>
          <w:numId w:val="2"/>
        </w:numPr>
        <w:ind w:hanging="425"/>
        <w:rPr>
          <w:rFonts w:ascii="Arial" w:hAnsi="Arial" w:cs="Arial"/>
          <w:sz w:val="24"/>
          <w:szCs w:val="24"/>
        </w:rPr>
      </w:pPr>
      <w:r w:rsidRPr="0032280C">
        <w:rPr>
          <w:rFonts w:ascii="Arial" w:hAnsi="Arial" w:cs="Arial"/>
          <w:sz w:val="24"/>
          <w:szCs w:val="24"/>
        </w:rPr>
        <w:t xml:space="preserve">ensuring that funds from sponsors are received according to the </w:t>
      </w:r>
      <w:r w:rsidR="00311115" w:rsidRPr="0032280C">
        <w:rPr>
          <w:rFonts w:ascii="Arial" w:hAnsi="Arial" w:cs="Arial"/>
          <w:sz w:val="24"/>
          <w:szCs w:val="24"/>
        </w:rPr>
        <w:t>Trust</w:t>
      </w:r>
      <w:r w:rsidRPr="0032280C">
        <w:rPr>
          <w:rFonts w:ascii="Arial" w:hAnsi="Arial" w:cs="Arial"/>
          <w:sz w:val="24"/>
          <w:szCs w:val="24"/>
        </w:rPr>
        <w:t xml:space="preserve">’s Funding Agreement, and are used only for the purposes intended </w:t>
      </w:r>
    </w:p>
    <w:p w:rsidR="0004154C" w:rsidRPr="0032280C" w:rsidRDefault="004A7B0A">
      <w:pPr>
        <w:numPr>
          <w:ilvl w:val="0"/>
          <w:numId w:val="2"/>
        </w:numPr>
        <w:ind w:hanging="425"/>
        <w:rPr>
          <w:rFonts w:ascii="Arial" w:hAnsi="Arial" w:cs="Arial"/>
          <w:sz w:val="24"/>
          <w:szCs w:val="24"/>
        </w:rPr>
      </w:pPr>
      <w:r w:rsidRPr="0032280C">
        <w:rPr>
          <w:rFonts w:ascii="Arial" w:hAnsi="Arial" w:cs="Arial"/>
          <w:sz w:val="24"/>
          <w:szCs w:val="24"/>
        </w:rPr>
        <w:t xml:space="preserve">approval of the annual budget </w:t>
      </w:r>
    </w:p>
    <w:p w:rsidR="0004154C" w:rsidRPr="0032280C" w:rsidRDefault="000C6C5A">
      <w:pPr>
        <w:numPr>
          <w:ilvl w:val="0"/>
          <w:numId w:val="2"/>
        </w:numPr>
        <w:ind w:hanging="425"/>
        <w:rPr>
          <w:rFonts w:ascii="Arial" w:hAnsi="Arial" w:cs="Arial"/>
          <w:sz w:val="24"/>
          <w:szCs w:val="24"/>
        </w:rPr>
      </w:pPr>
      <w:r w:rsidRPr="0032280C">
        <w:rPr>
          <w:rFonts w:ascii="Arial" w:hAnsi="Arial" w:cs="Arial"/>
          <w:sz w:val="24"/>
          <w:szCs w:val="24"/>
        </w:rPr>
        <w:t>appointment of the Chief Executive Officer (CEO)</w:t>
      </w:r>
      <w:r w:rsidR="00AE2E0D" w:rsidRPr="0032280C">
        <w:rPr>
          <w:rFonts w:ascii="Arial" w:hAnsi="Arial" w:cs="Arial"/>
          <w:sz w:val="24"/>
          <w:szCs w:val="24"/>
        </w:rPr>
        <w:t xml:space="preserve"> who will also be appointed as Accounting Officer</w:t>
      </w:r>
    </w:p>
    <w:p w:rsidR="0004154C" w:rsidRPr="0032280C" w:rsidRDefault="004A7B0A">
      <w:pPr>
        <w:numPr>
          <w:ilvl w:val="0"/>
          <w:numId w:val="2"/>
        </w:numPr>
        <w:ind w:hanging="425"/>
        <w:rPr>
          <w:rFonts w:ascii="Arial" w:hAnsi="Arial" w:cs="Arial"/>
          <w:sz w:val="24"/>
          <w:szCs w:val="24"/>
        </w:rPr>
      </w:pPr>
      <w:proofErr w:type="gramStart"/>
      <w:r w:rsidRPr="0032280C">
        <w:rPr>
          <w:rFonts w:ascii="Arial" w:hAnsi="Arial" w:cs="Arial"/>
          <w:sz w:val="24"/>
          <w:szCs w:val="24"/>
        </w:rPr>
        <w:t>appointment</w:t>
      </w:r>
      <w:proofErr w:type="gramEnd"/>
      <w:r w:rsidRPr="0032280C">
        <w:rPr>
          <w:rFonts w:ascii="Arial" w:hAnsi="Arial" w:cs="Arial"/>
          <w:sz w:val="24"/>
          <w:szCs w:val="24"/>
        </w:rPr>
        <w:t xml:space="preserve"> of the </w:t>
      </w:r>
      <w:r w:rsidR="000C6C5A" w:rsidRPr="0032280C">
        <w:rPr>
          <w:rFonts w:ascii="Arial" w:hAnsi="Arial" w:cs="Arial"/>
          <w:sz w:val="24"/>
          <w:szCs w:val="24"/>
        </w:rPr>
        <w:t>Chief Financial Officer (CFO)</w:t>
      </w:r>
      <w:r w:rsidRPr="0032280C">
        <w:rPr>
          <w:rFonts w:ascii="Arial" w:hAnsi="Arial" w:cs="Arial"/>
          <w:sz w:val="24"/>
          <w:szCs w:val="24"/>
        </w:rPr>
        <w:t>, i</w:t>
      </w:r>
      <w:r w:rsidR="000C6C5A" w:rsidRPr="0032280C">
        <w:rPr>
          <w:rFonts w:ascii="Arial" w:hAnsi="Arial" w:cs="Arial"/>
          <w:sz w:val="24"/>
          <w:szCs w:val="24"/>
        </w:rPr>
        <w:t>n conjunction with the CEO</w:t>
      </w:r>
      <w:r w:rsidRPr="0032280C">
        <w:rPr>
          <w:rFonts w:ascii="Arial" w:hAnsi="Arial" w:cs="Arial"/>
          <w:sz w:val="24"/>
          <w:szCs w:val="24"/>
        </w:rPr>
        <w:t xml:space="preserve">. </w:t>
      </w:r>
    </w:p>
    <w:p w:rsidR="00A1358D" w:rsidRPr="0032280C" w:rsidRDefault="00A1358D">
      <w:pPr>
        <w:numPr>
          <w:ilvl w:val="0"/>
          <w:numId w:val="2"/>
        </w:numPr>
        <w:ind w:hanging="425"/>
        <w:rPr>
          <w:rFonts w:ascii="Arial" w:hAnsi="Arial" w:cs="Arial"/>
          <w:sz w:val="24"/>
          <w:szCs w:val="24"/>
        </w:rPr>
      </w:pPr>
      <w:r w:rsidRPr="0032280C">
        <w:rPr>
          <w:rFonts w:ascii="Arial" w:hAnsi="Arial" w:cs="Arial"/>
          <w:sz w:val="24"/>
          <w:szCs w:val="24"/>
        </w:rPr>
        <w:t>Should consider more frequent board meetings than are required under  the articles as the Trust expands</w:t>
      </w:r>
    </w:p>
    <w:p w:rsidR="00A1358D" w:rsidRPr="0032280C" w:rsidRDefault="00A1358D">
      <w:pPr>
        <w:numPr>
          <w:ilvl w:val="0"/>
          <w:numId w:val="2"/>
        </w:numPr>
        <w:ind w:hanging="425"/>
        <w:rPr>
          <w:rFonts w:ascii="Arial" w:hAnsi="Arial" w:cs="Arial"/>
          <w:sz w:val="24"/>
          <w:szCs w:val="24"/>
        </w:rPr>
      </w:pPr>
      <w:r w:rsidRPr="0032280C">
        <w:rPr>
          <w:rFonts w:ascii="Arial" w:hAnsi="Arial" w:cs="Arial"/>
          <w:sz w:val="24"/>
          <w:szCs w:val="24"/>
        </w:rPr>
        <w:t xml:space="preserve">All Governance arrangements to be added to the website in a readily accessible format </w:t>
      </w:r>
    </w:p>
    <w:p w:rsidR="001A5BF2" w:rsidRPr="0032280C" w:rsidRDefault="001A5BF2">
      <w:pPr>
        <w:numPr>
          <w:ilvl w:val="0"/>
          <w:numId w:val="2"/>
        </w:numPr>
        <w:ind w:hanging="425"/>
        <w:rPr>
          <w:rFonts w:ascii="Arial" w:hAnsi="Arial" w:cs="Arial"/>
          <w:sz w:val="24"/>
          <w:szCs w:val="24"/>
        </w:rPr>
      </w:pPr>
      <w:r w:rsidRPr="0032280C">
        <w:rPr>
          <w:rFonts w:ascii="Arial" w:hAnsi="Arial" w:cs="Arial"/>
          <w:sz w:val="24"/>
          <w:szCs w:val="24"/>
        </w:rPr>
        <w:t>The Trust must notify the EFA of the appointment of members or trustees through Secure Access</w:t>
      </w:r>
    </w:p>
    <w:p w:rsidR="00E311E7" w:rsidRPr="0032280C" w:rsidRDefault="00E311E7">
      <w:pPr>
        <w:numPr>
          <w:ilvl w:val="0"/>
          <w:numId w:val="2"/>
        </w:numPr>
        <w:ind w:hanging="425"/>
        <w:rPr>
          <w:rFonts w:ascii="Arial" w:hAnsi="Arial" w:cs="Arial"/>
          <w:sz w:val="24"/>
          <w:szCs w:val="24"/>
        </w:rPr>
      </w:pPr>
      <w:r w:rsidRPr="0032280C">
        <w:rPr>
          <w:rFonts w:ascii="Arial" w:hAnsi="Arial" w:cs="Arial"/>
          <w:sz w:val="24"/>
          <w:szCs w:val="24"/>
        </w:rPr>
        <w:t>Trustees must be aware that notices to improve will be issued due to financial and governance concerns</w:t>
      </w:r>
    </w:p>
    <w:p w:rsidR="00650B86" w:rsidRPr="0032280C" w:rsidRDefault="00650B86">
      <w:pPr>
        <w:numPr>
          <w:ilvl w:val="0"/>
          <w:numId w:val="2"/>
        </w:numPr>
        <w:ind w:hanging="425"/>
        <w:rPr>
          <w:rFonts w:ascii="Arial" w:hAnsi="Arial" w:cs="Arial"/>
          <w:sz w:val="24"/>
          <w:szCs w:val="24"/>
        </w:rPr>
      </w:pPr>
      <w:r w:rsidRPr="0032280C">
        <w:rPr>
          <w:rFonts w:ascii="Arial" w:hAnsi="Arial" w:cs="Arial"/>
          <w:sz w:val="24"/>
          <w:szCs w:val="24"/>
        </w:rPr>
        <w:t>Trustees must ensure details of governance arrangements are published in the annual accounts</w:t>
      </w:r>
    </w:p>
    <w:p w:rsidR="005C18B5" w:rsidRPr="0032280C" w:rsidRDefault="00650B86">
      <w:pPr>
        <w:numPr>
          <w:ilvl w:val="0"/>
          <w:numId w:val="2"/>
        </w:numPr>
        <w:ind w:hanging="425"/>
        <w:rPr>
          <w:rFonts w:ascii="Arial" w:hAnsi="Arial" w:cs="Arial"/>
          <w:sz w:val="24"/>
          <w:szCs w:val="24"/>
        </w:rPr>
      </w:pPr>
      <w:r w:rsidRPr="0032280C">
        <w:rPr>
          <w:rFonts w:ascii="Arial" w:hAnsi="Arial" w:cs="Arial"/>
          <w:sz w:val="24"/>
          <w:szCs w:val="24"/>
        </w:rPr>
        <w:lastRenderedPageBreak/>
        <w:t xml:space="preserve">Trustees must review the skills, effectiveness, leadership and </w:t>
      </w:r>
      <w:r w:rsidR="00AE2E0D" w:rsidRPr="0032280C">
        <w:rPr>
          <w:rFonts w:ascii="Arial" w:hAnsi="Arial" w:cs="Arial"/>
          <w:sz w:val="24"/>
          <w:szCs w:val="24"/>
        </w:rPr>
        <w:t>impact of the board.</w:t>
      </w:r>
    </w:p>
    <w:p w:rsidR="002831A4" w:rsidRPr="0032280C" w:rsidRDefault="005C18B5">
      <w:pPr>
        <w:numPr>
          <w:ilvl w:val="0"/>
          <w:numId w:val="2"/>
        </w:numPr>
        <w:ind w:hanging="425"/>
        <w:rPr>
          <w:rFonts w:ascii="Arial" w:hAnsi="Arial" w:cs="Arial"/>
          <w:sz w:val="24"/>
          <w:szCs w:val="24"/>
        </w:rPr>
      </w:pPr>
      <w:r w:rsidRPr="0032280C">
        <w:rPr>
          <w:rFonts w:ascii="Arial" w:hAnsi="Arial" w:cs="Arial"/>
          <w:sz w:val="24"/>
          <w:szCs w:val="24"/>
        </w:rPr>
        <w:t>Trustees must ensure appropriate insu</w:t>
      </w:r>
      <w:r w:rsidR="002831A4" w:rsidRPr="0032280C">
        <w:rPr>
          <w:rFonts w:ascii="Arial" w:hAnsi="Arial" w:cs="Arial"/>
          <w:sz w:val="24"/>
          <w:szCs w:val="24"/>
        </w:rPr>
        <w:t>rance arrangements are in place</w:t>
      </w:r>
    </w:p>
    <w:p w:rsidR="008A6257" w:rsidRPr="0032280C" w:rsidRDefault="002831A4">
      <w:pPr>
        <w:numPr>
          <w:ilvl w:val="0"/>
          <w:numId w:val="2"/>
        </w:numPr>
        <w:ind w:hanging="425"/>
        <w:rPr>
          <w:rFonts w:ascii="Arial" w:hAnsi="Arial" w:cs="Arial"/>
          <w:sz w:val="24"/>
          <w:szCs w:val="24"/>
        </w:rPr>
      </w:pPr>
      <w:r w:rsidRPr="0032280C">
        <w:rPr>
          <w:rFonts w:ascii="Arial" w:hAnsi="Arial" w:cs="Arial"/>
          <w:sz w:val="24"/>
          <w:szCs w:val="24"/>
        </w:rPr>
        <w:t xml:space="preserve">Trustees </w:t>
      </w:r>
      <w:r w:rsidR="00DF5FE1" w:rsidRPr="0032280C">
        <w:rPr>
          <w:rFonts w:ascii="Arial" w:hAnsi="Arial" w:cs="Arial"/>
          <w:sz w:val="24"/>
          <w:szCs w:val="24"/>
        </w:rPr>
        <w:t xml:space="preserve">ensure budgets are set and monitored according to census data and </w:t>
      </w:r>
      <w:r w:rsidR="0070470F" w:rsidRPr="0032280C">
        <w:rPr>
          <w:rFonts w:ascii="Arial" w:hAnsi="Arial" w:cs="Arial"/>
          <w:sz w:val="24"/>
          <w:szCs w:val="24"/>
        </w:rPr>
        <w:t xml:space="preserve">annual general grant </w:t>
      </w:r>
      <w:r w:rsidR="00DF5FE1" w:rsidRPr="0032280C">
        <w:rPr>
          <w:rFonts w:ascii="Arial" w:hAnsi="Arial" w:cs="Arial"/>
          <w:sz w:val="24"/>
          <w:szCs w:val="24"/>
        </w:rPr>
        <w:t>statements</w:t>
      </w:r>
    </w:p>
    <w:p w:rsidR="0032280C" w:rsidRPr="0032280C" w:rsidRDefault="008A6257">
      <w:pPr>
        <w:numPr>
          <w:ilvl w:val="0"/>
          <w:numId w:val="2"/>
        </w:numPr>
        <w:ind w:hanging="425"/>
        <w:rPr>
          <w:rFonts w:ascii="Arial" w:hAnsi="Arial" w:cs="Arial"/>
          <w:sz w:val="24"/>
          <w:szCs w:val="24"/>
        </w:rPr>
      </w:pPr>
      <w:r w:rsidRPr="0032280C">
        <w:rPr>
          <w:rFonts w:ascii="Arial" w:hAnsi="Arial" w:cs="Arial"/>
          <w:sz w:val="24"/>
          <w:szCs w:val="24"/>
        </w:rPr>
        <w:t>Seek professional advice in accordance with employment law to ensure compliance with regard to settlement payments and severance pay</w:t>
      </w:r>
    </w:p>
    <w:p w:rsidR="00650B86" w:rsidRPr="0032280C" w:rsidRDefault="008A6257">
      <w:pPr>
        <w:numPr>
          <w:ilvl w:val="0"/>
          <w:numId w:val="2"/>
        </w:numPr>
        <w:ind w:hanging="425"/>
        <w:rPr>
          <w:rFonts w:ascii="Arial" w:hAnsi="Arial" w:cs="Arial"/>
          <w:sz w:val="24"/>
          <w:szCs w:val="24"/>
        </w:rPr>
      </w:pPr>
      <w:r w:rsidRPr="0032280C">
        <w:rPr>
          <w:rFonts w:ascii="Arial" w:hAnsi="Arial" w:cs="Arial"/>
          <w:sz w:val="24"/>
          <w:szCs w:val="24"/>
        </w:rPr>
        <w:t xml:space="preserve"> </w:t>
      </w:r>
      <w:proofErr w:type="gramStart"/>
      <w:r w:rsidR="0032280C" w:rsidRPr="0032280C">
        <w:rPr>
          <w:rFonts w:ascii="Arial" w:hAnsi="Arial" w:cs="Arial"/>
          <w:sz w:val="24"/>
          <w:szCs w:val="24"/>
        </w:rPr>
        <w:t>appointing</w:t>
      </w:r>
      <w:proofErr w:type="gramEnd"/>
      <w:r w:rsidR="0032280C" w:rsidRPr="0032280C">
        <w:rPr>
          <w:rFonts w:ascii="Arial" w:hAnsi="Arial" w:cs="Arial"/>
          <w:sz w:val="24"/>
          <w:szCs w:val="24"/>
        </w:rPr>
        <w:t xml:space="preserve"> senior members of staff and approving changes to staffing structure of constituent academies. </w:t>
      </w:r>
      <w:r w:rsidR="00650B86"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The </w:t>
      </w:r>
      <w:r w:rsidR="000C6C5A" w:rsidRPr="0032280C">
        <w:rPr>
          <w:rFonts w:ascii="Arial" w:hAnsi="Arial" w:cs="Arial"/>
          <w:sz w:val="24"/>
          <w:szCs w:val="24"/>
        </w:rPr>
        <w:t>Finance and General Purposes</w:t>
      </w:r>
      <w:r w:rsidRPr="0032280C">
        <w:rPr>
          <w:rFonts w:ascii="Arial" w:hAnsi="Arial" w:cs="Arial"/>
          <w:sz w:val="24"/>
          <w:szCs w:val="24"/>
        </w:rPr>
        <w:t xml:space="preserve"> Committee </w:t>
      </w:r>
    </w:p>
    <w:p w:rsidR="0004154C" w:rsidRPr="0032280C" w:rsidRDefault="004A7B0A">
      <w:pPr>
        <w:ind w:left="703"/>
        <w:rPr>
          <w:rFonts w:ascii="Arial" w:hAnsi="Arial" w:cs="Arial"/>
          <w:sz w:val="24"/>
          <w:szCs w:val="24"/>
        </w:rPr>
      </w:pPr>
      <w:r w:rsidRPr="0032280C">
        <w:rPr>
          <w:rFonts w:ascii="Arial" w:hAnsi="Arial" w:cs="Arial"/>
          <w:sz w:val="24"/>
          <w:szCs w:val="24"/>
        </w:rPr>
        <w:t>2.3</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0E208D" w:rsidRPr="0032280C">
        <w:rPr>
          <w:rFonts w:ascii="Arial" w:hAnsi="Arial" w:cs="Arial"/>
          <w:sz w:val="24"/>
          <w:szCs w:val="24"/>
        </w:rPr>
        <w:t xml:space="preserve">Trust </w:t>
      </w:r>
      <w:r w:rsidRPr="0032280C">
        <w:rPr>
          <w:rFonts w:ascii="Arial" w:hAnsi="Arial" w:cs="Arial"/>
          <w:sz w:val="24"/>
          <w:szCs w:val="24"/>
        </w:rPr>
        <w:t xml:space="preserve">Finance </w:t>
      </w:r>
      <w:r w:rsidR="00AE4216" w:rsidRPr="0032280C">
        <w:rPr>
          <w:rFonts w:ascii="Arial" w:hAnsi="Arial" w:cs="Arial"/>
          <w:sz w:val="24"/>
          <w:szCs w:val="24"/>
        </w:rPr>
        <w:t xml:space="preserve">and General Purposes </w:t>
      </w:r>
      <w:r w:rsidR="00014611" w:rsidRPr="0032280C">
        <w:rPr>
          <w:rFonts w:ascii="Arial" w:hAnsi="Arial" w:cs="Arial"/>
          <w:sz w:val="24"/>
          <w:szCs w:val="24"/>
        </w:rPr>
        <w:t>Committee</w:t>
      </w:r>
      <w:r w:rsidRPr="0032280C">
        <w:rPr>
          <w:rFonts w:ascii="Arial" w:hAnsi="Arial" w:cs="Arial"/>
          <w:sz w:val="24"/>
          <w:szCs w:val="24"/>
        </w:rPr>
        <w:t xml:space="preserve"> meets once a term but more frequent if necessary.</w:t>
      </w:r>
    </w:p>
    <w:p w:rsidR="00CE299E" w:rsidRPr="0032280C" w:rsidRDefault="00CE299E">
      <w:pPr>
        <w:ind w:left="703"/>
        <w:rPr>
          <w:rFonts w:ascii="Arial" w:hAnsi="Arial" w:cs="Arial"/>
          <w:sz w:val="24"/>
          <w:szCs w:val="24"/>
        </w:rPr>
      </w:pPr>
      <w:r w:rsidRPr="0032280C">
        <w:rPr>
          <w:rFonts w:ascii="Arial" w:hAnsi="Arial" w:cs="Arial"/>
          <w:sz w:val="24"/>
          <w:szCs w:val="24"/>
        </w:rPr>
        <w:tab/>
        <w:t xml:space="preserve">The trust must ensure that if income exceeds £50m a dedicated audit committee </w:t>
      </w:r>
      <w:r w:rsidR="00650B86" w:rsidRPr="0032280C">
        <w:rPr>
          <w:rFonts w:ascii="Arial" w:hAnsi="Arial" w:cs="Arial"/>
          <w:sz w:val="24"/>
          <w:szCs w:val="24"/>
        </w:rPr>
        <w:t>is required.</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E82DF2" w:rsidRPr="0032280C" w:rsidRDefault="004A7B0A">
      <w:pPr>
        <w:spacing w:after="84"/>
        <w:ind w:left="703"/>
        <w:rPr>
          <w:rFonts w:ascii="Arial" w:hAnsi="Arial" w:cs="Arial"/>
          <w:sz w:val="24"/>
          <w:szCs w:val="24"/>
        </w:rPr>
      </w:pPr>
      <w:r w:rsidRPr="0032280C">
        <w:rPr>
          <w:rFonts w:ascii="Arial" w:hAnsi="Arial" w:cs="Arial"/>
          <w:sz w:val="24"/>
          <w:szCs w:val="24"/>
        </w:rPr>
        <w:t>2.4</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main responsibilities of the Finance Committee are detailed in written Terms of Reference and </w:t>
      </w:r>
      <w:r w:rsidR="00E82DF2" w:rsidRPr="0032280C">
        <w:rPr>
          <w:rFonts w:ascii="Arial" w:hAnsi="Arial" w:cs="Arial"/>
          <w:sz w:val="24"/>
          <w:szCs w:val="24"/>
        </w:rPr>
        <w:t>ha</w:t>
      </w:r>
      <w:r w:rsidRPr="0032280C">
        <w:rPr>
          <w:rFonts w:ascii="Arial" w:hAnsi="Arial" w:cs="Arial"/>
          <w:sz w:val="24"/>
          <w:szCs w:val="24"/>
        </w:rPr>
        <w:t xml:space="preserve">ve been authorised by the </w:t>
      </w:r>
      <w:r w:rsidR="00E82DF2" w:rsidRPr="0032280C">
        <w:rPr>
          <w:rFonts w:ascii="Arial" w:hAnsi="Arial" w:cs="Arial"/>
          <w:sz w:val="24"/>
          <w:szCs w:val="24"/>
        </w:rPr>
        <w:t xml:space="preserve">Board of Trustees </w:t>
      </w:r>
      <w:hyperlink r:id="rId9" w:history="1">
        <w:r w:rsidR="00E82DF2" w:rsidRPr="0032280C">
          <w:rPr>
            <w:rStyle w:val="Hyperlink"/>
            <w:rFonts w:ascii="Arial" w:hAnsi="Arial" w:cs="Arial"/>
            <w:sz w:val="24"/>
            <w:szCs w:val="24"/>
          </w:rPr>
          <w:t>http://ironstoneacademy.org.uk/governance-documents/</w:t>
        </w:r>
      </w:hyperlink>
    </w:p>
    <w:p w:rsidR="0004154C" w:rsidRPr="0032280C" w:rsidRDefault="00E82DF2">
      <w:pPr>
        <w:spacing w:after="84"/>
        <w:ind w:left="703"/>
        <w:rPr>
          <w:rFonts w:ascii="Arial" w:hAnsi="Arial" w:cs="Arial"/>
          <w:sz w:val="24"/>
          <w:szCs w:val="24"/>
        </w:rPr>
      </w:pPr>
      <w:r w:rsidRPr="0032280C">
        <w:rPr>
          <w:rFonts w:ascii="Arial" w:hAnsi="Arial" w:cs="Arial"/>
          <w:sz w:val="24"/>
          <w:szCs w:val="24"/>
        </w:rPr>
        <w:tab/>
      </w:r>
      <w:r w:rsidR="004A7B0A" w:rsidRPr="0032280C">
        <w:rPr>
          <w:rFonts w:ascii="Arial" w:hAnsi="Arial" w:cs="Arial"/>
          <w:sz w:val="24"/>
          <w:szCs w:val="24"/>
        </w:rPr>
        <w:t xml:space="preserve">The main responsibilities include: </w:t>
      </w:r>
    </w:p>
    <w:p w:rsidR="0004154C" w:rsidRPr="0032280C" w:rsidRDefault="004A7B0A">
      <w:pPr>
        <w:numPr>
          <w:ilvl w:val="0"/>
          <w:numId w:val="3"/>
        </w:numPr>
        <w:ind w:hanging="425"/>
        <w:rPr>
          <w:rFonts w:ascii="Arial" w:hAnsi="Arial" w:cs="Arial"/>
          <w:sz w:val="24"/>
          <w:szCs w:val="24"/>
        </w:rPr>
      </w:pPr>
      <w:r w:rsidRPr="0032280C">
        <w:rPr>
          <w:rFonts w:ascii="Arial" w:hAnsi="Arial" w:cs="Arial"/>
          <w:sz w:val="24"/>
          <w:szCs w:val="24"/>
        </w:rPr>
        <w:t xml:space="preserve">the initial review and authorisation of the </w:t>
      </w:r>
      <w:r w:rsidR="00E82DF2" w:rsidRPr="0032280C">
        <w:rPr>
          <w:rFonts w:ascii="Arial" w:hAnsi="Arial" w:cs="Arial"/>
          <w:sz w:val="24"/>
          <w:szCs w:val="24"/>
        </w:rPr>
        <w:t xml:space="preserve">Local Governing Body (LGB) annual budgets </w:t>
      </w:r>
    </w:p>
    <w:p w:rsidR="0004154C" w:rsidRPr="0032280C" w:rsidRDefault="004A7B0A">
      <w:pPr>
        <w:numPr>
          <w:ilvl w:val="0"/>
          <w:numId w:val="3"/>
        </w:numPr>
        <w:ind w:hanging="425"/>
        <w:rPr>
          <w:rFonts w:ascii="Arial" w:hAnsi="Arial" w:cs="Arial"/>
          <w:sz w:val="24"/>
          <w:szCs w:val="24"/>
        </w:rPr>
      </w:pPr>
      <w:r w:rsidRPr="0032280C">
        <w:rPr>
          <w:rFonts w:ascii="Arial" w:hAnsi="Arial" w:cs="Arial"/>
          <w:sz w:val="24"/>
          <w:szCs w:val="24"/>
        </w:rPr>
        <w:t xml:space="preserve">the regular monitoring of actual expenditure and income against budget </w:t>
      </w:r>
    </w:p>
    <w:p w:rsidR="0004154C" w:rsidRPr="0032280C" w:rsidRDefault="004A7B0A">
      <w:pPr>
        <w:numPr>
          <w:ilvl w:val="0"/>
          <w:numId w:val="3"/>
        </w:numPr>
        <w:ind w:hanging="425"/>
        <w:rPr>
          <w:rFonts w:ascii="Arial" w:hAnsi="Arial" w:cs="Arial"/>
          <w:sz w:val="24"/>
          <w:szCs w:val="24"/>
        </w:rPr>
      </w:pPr>
      <w:r w:rsidRPr="0032280C">
        <w:rPr>
          <w:rFonts w:ascii="Arial" w:hAnsi="Arial" w:cs="Arial"/>
          <w:sz w:val="24"/>
          <w:szCs w:val="24"/>
        </w:rPr>
        <w:t xml:space="preserve">ensuring the annual accounts are produced in accordance with the requirements of the Companies Act 1985 and the EFA guidance issued to academies </w:t>
      </w:r>
    </w:p>
    <w:p w:rsidR="001A5BF2" w:rsidRPr="0032280C" w:rsidRDefault="001A5BF2">
      <w:pPr>
        <w:numPr>
          <w:ilvl w:val="0"/>
          <w:numId w:val="3"/>
        </w:numPr>
        <w:ind w:hanging="425"/>
        <w:rPr>
          <w:rFonts w:ascii="Arial" w:hAnsi="Arial" w:cs="Arial"/>
          <w:sz w:val="24"/>
          <w:szCs w:val="24"/>
        </w:rPr>
      </w:pPr>
      <w:r w:rsidRPr="0032280C">
        <w:rPr>
          <w:rFonts w:ascii="Arial" w:hAnsi="Arial" w:cs="Arial"/>
          <w:sz w:val="24"/>
          <w:szCs w:val="24"/>
        </w:rPr>
        <w:t>the Governance Value for Money Statement is now incorporated into the End of Year Accounts</w:t>
      </w:r>
    </w:p>
    <w:p w:rsidR="0004154C" w:rsidRPr="0032280C" w:rsidRDefault="004A7B0A">
      <w:pPr>
        <w:numPr>
          <w:ilvl w:val="0"/>
          <w:numId w:val="3"/>
        </w:numPr>
        <w:ind w:hanging="425"/>
        <w:rPr>
          <w:rFonts w:ascii="Arial" w:hAnsi="Arial" w:cs="Arial"/>
          <w:sz w:val="24"/>
          <w:szCs w:val="24"/>
        </w:rPr>
      </w:pPr>
      <w:r w:rsidRPr="0032280C">
        <w:rPr>
          <w:rFonts w:ascii="Arial" w:hAnsi="Arial" w:cs="Arial"/>
          <w:sz w:val="24"/>
          <w:szCs w:val="24"/>
        </w:rPr>
        <w:t xml:space="preserve">authorising the award of contracts over £10,000 </w:t>
      </w:r>
    </w:p>
    <w:p w:rsidR="0004154C" w:rsidRPr="0032280C" w:rsidRDefault="004A7B0A">
      <w:pPr>
        <w:numPr>
          <w:ilvl w:val="0"/>
          <w:numId w:val="3"/>
        </w:numPr>
        <w:ind w:hanging="425"/>
        <w:rPr>
          <w:rFonts w:ascii="Arial" w:hAnsi="Arial" w:cs="Arial"/>
          <w:sz w:val="24"/>
          <w:szCs w:val="24"/>
        </w:rPr>
      </w:pPr>
      <w:r w:rsidRPr="0032280C">
        <w:rPr>
          <w:rFonts w:ascii="Arial" w:hAnsi="Arial" w:cs="Arial"/>
          <w:sz w:val="24"/>
          <w:szCs w:val="24"/>
        </w:rPr>
        <w:t xml:space="preserve">authorising changes to the </w:t>
      </w:r>
      <w:r w:rsidR="00311115" w:rsidRPr="0032280C">
        <w:rPr>
          <w:rFonts w:ascii="Arial" w:hAnsi="Arial" w:cs="Arial"/>
          <w:sz w:val="24"/>
          <w:szCs w:val="24"/>
        </w:rPr>
        <w:t>Trust</w:t>
      </w:r>
      <w:r w:rsidRPr="0032280C">
        <w:rPr>
          <w:rFonts w:ascii="Arial" w:hAnsi="Arial" w:cs="Arial"/>
          <w:sz w:val="24"/>
          <w:szCs w:val="24"/>
        </w:rPr>
        <w:t xml:space="preserve"> personnel establishment and </w:t>
      </w:r>
    </w:p>
    <w:p w:rsidR="0004154C" w:rsidRPr="0032280C" w:rsidRDefault="004A7B0A">
      <w:pPr>
        <w:numPr>
          <w:ilvl w:val="0"/>
          <w:numId w:val="3"/>
        </w:numPr>
        <w:ind w:hanging="425"/>
        <w:rPr>
          <w:rFonts w:ascii="Arial" w:hAnsi="Arial" w:cs="Arial"/>
          <w:sz w:val="24"/>
          <w:szCs w:val="24"/>
        </w:rPr>
      </w:pPr>
      <w:proofErr w:type="gramStart"/>
      <w:r w:rsidRPr="0032280C">
        <w:rPr>
          <w:rFonts w:ascii="Arial" w:hAnsi="Arial" w:cs="Arial"/>
          <w:sz w:val="24"/>
          <w:szCs w:val="24"/>
        </w:rPr>
        <w:t>reviewing</w:t>
      </w:r>
      <w:proofErr w:type="gramEnd"/>
      <w:r w:rsidRPr="0032280C">
        <w:rPr>
          <w:rFonts w:ascii="Arial" w:hAnsi="Arial" w:cs="Arial"/>
          <w:sz w:val="24"/>
          <w:szCs w:val="24"/>
        </w:rPr>
        <w:t xml:space="preserve"> the reports of the Responsible Officer on the effectiveness of the financial procedures and controls. These reports must also be reported to the </w:t>
      </w:r>
      <w:r w:rsidR="00E82DF2" w:rsidRPr="0032280C">
        <w:rPr>
          <w:rFonts w:ascii="Arial" w:hAnsi="Arial" w:cs="Arial"/>
          <w:sz w:val="24"/>
          <w:szCs w:val="24"/>
        </w:rPr>
        <w:t>LGBs</w:t>
      </w:r>
      <w:r w:rsidRPr="0032280C">
        <w:rPr>
          <w:rFonts w:ascii="Arial" w:hAnsi="Arial" w:cs="Arial"/>
          <w:sz w:val="24"/>
          <w:szCs w:val="24"/>
        </w:rPr>
        <w:t xml:space="preserve">. </w:t>
      </w:r>
    </w:p>
    <w:p w:rsidR="00A1358D" w:rsidRPr="0032280C" w:rsidRDefault="00A1358D" w:rsidP="00A1358D">
      <w:pPr>
        <w:ind w:left="1423"/>
        <w:rPr>
          <w:rFonts w:ascii="Arial" w:hAnsi="Arial" w:cs="Arial"/>
          <w:sz w:val="24"/>
          <w:szCs w:val="24"/>
        </w:rPr>
      </w:pPr>
    </w:p>
    <w:p w:rsidR="00A1358D" w:rsidRPr="0032280C" w:rsidRDefault="00A1358D" w:rsidP="00A1358D">
      <w:pPr>
        <w:ind w:left="1423"/>
        <w:rPr>
          <w:rFonts w:ascii="Arial" w:hAnsi="Arial" w:cs="Arial"/>
          <w:sz w:val="24"/>
          <w:szCs w:val="24"/>
        </w:rPr>
      </w:pPr>
      <w:r w:rsidRPr="0032280C">
        <w:rPr>
          <w:rFonts w:ascii="Arial" w:hAnsi="Arial" w:cs="Arial"/>
          <w:sz w:val="24"/>
          <w:szCs w:val="24"/>
        </w:rPr>
        <w:t>The Academy trust must not have any de facto Trustees</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320830">
      <w:pPr>
        <w:pStyle w:val="Heading2"/>
        <w:ind w:left="715"/>
        <w:rPr>
          <w:rFonts w:ascii="Arial" w:hAnsi="Arial" w:cs="Arial"/>
          <w:sz w:val="24"/>
          <w:szCs w:val="24"/>
        </w:rPr>
      </w:pPr>
      <w:r w:rsidRPr="0032280C">
        <w:rPr>
          <w:rFonts w:ascii="Arial" w:hAnsi="Arial" w:cs="Arial"/>
          <w:sz w:val="24"/>
          <w:szCs w:val="24"/>
        </w:rPr>
        <w:t>The Chief Executive Officer</w:t>
      </w:r>
      <w:r w:rsidR="004A7B0A" w:rsidRPr="0032280C">
        <w:rPr>
          <w:rFonts w:ascii="Arial" w:hAnsi="Arial" w:cs="Arial"/>
          <w:sz w:val="24"/>
          <w:szCs w:val="24"/>
        </w:rPr>
        <w:t xml:space="preserve"> </w:t>
      </w:r>
    </w:p>
    <w:p w:rsidR="0004154C" w:rsidRPr="0032280C" w:rsidRDefault="004A7B0A">
      <w:pPr>
        <w:spacing w:after="84"/>
        <w:ind w:left="703"/>
        <w:rPr>
          <w:rFonts w:ascii="Arial" w:hAnsi="Arial" w:cs="Arial"/>
          <w:sz w:val="24"/>
          <w:szCs w:val="24"/>
        </w:rPr>
      </w:pPr>
      <w:r w:rsidRPr="0032280C">
        <w:rPr>
          <w:rFonts w:ascii="Arial" w:hAnsi="Arial" w:cs="Arial"/>
          <w:sz w:val="24"/>
          <w:szCs w:val="24"/>
        </w:rPr>
        <w:t>2.5</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Within the framework of the </w:t>
      </w:r>
      <w:r w:rsidR="00311115" w:rsidRPr="0032280C">
        <w:rPr>
          <w:rFonts w:ascii="Arial" w:hAnsi="Arial" w:cs="Arial"/>
          <w:sz w:val="24"/>
          <w:szCs w:val="24"/>
        </w:rPr>
        <w:t>Trust</w:t>
      </w:r>
      <w:r w:rsidRPr="0032280C">
        <w:rPr>
          <w:rFonts w:ascii="Arial" w:hAnsi="Arial" w:cs="Arial"/>
          <w:sz w:val="24"/>
          <w:szCs w:val="24"/>
        </w:rPr>
        <w:t xml:space="preserve"> </w:t>
      </w:r>
      <w:r w:rsidR="001A68F4" w:rsidRPr="0032280C">
        <w:rPr>
          <w:rFonts w:ascii="Arial" w:hAnsi="Arial" w:cs="Arial"/>
          <w:sz w:val="24"/>
          <w:szCs w:val="24"/>
        </w:rPr>
        <w:t xml:space="preserve">the </w:t>
      </w:r>
      <w:r w:rsidR="00320830" w:rsidRPr="0032280C">
        <w:rPr>
          <w:rFonts w:ascii="Arial" w:hAnsi="Arial" w:cs="Arial"/>
          <w:sz w:val="24"/>
          <w:szCs w:val="24"/>
        </w:rPr>
        <w:t>CEO</w:t>
      </w:r>
      <w:r w:rsidRPr="0032280C">
        <w:rPr>
          <w:rFonts w:ascii="Arial" w:hAnsi="Arial" w:cs="Arial"/>
          <w:sz w:val="24"/>
          <w:szCs w:val="24"/>
        </w:rPr>
        <w:t xml:space="preserve"> has overall executive responsibility for the </w:t>
      </w:r>
      <w:r w:rsidR="00311115" w:rsidRPr="0032280C">
        <w:rPr>
          <w:rFonts w:ascii="Arial" w:hAnsi="Arial" w:cs="Arial"/>
          <w:sz w:val="24"/>
          <w:szCs w:val="24"/>
        </w:rPr>
        <w:t>Trust</w:t>
      </w:r>
      <w:r w:rsidRPr="0032280C">
        <w:rPr>
          <w:rFonts w:ascii="Arial" w:hAnsi="Arial" w:cs="Arial"/>
          <w:sz w:val="24"/>
          <w:szCs w:val="24"/>
        </w:rPr>
        <w:t xml:space="preserve">’s activities including financial activities. Much of the financial responsibility has been delegated to the </w:t>
      </w:r>
      <w:r w:rsidR="00320830" w:rsidRPr="0032280C">
        <w:rPr>
          <w:rFonts w:ascii="Arial" w:hAnsi="Arial" w:cs="Arial"/>
          <w:sz w:val="24"/>
          <w:szCs w:val="24"/>
        </w:rPr>
        <w:t xml:space="preserve">Chief </w:t>
      </w:r>
      <w:r w:rsidRPr="0032280C">
        <w:rPr>
          <w:rFonts w:ascii="Arial" w:hAnsi="Arial" w:cs="Arial"/>
          <w:sz w:val="24"/>
          <w:szCs w:val="24"/>
        </w:rPr>
        <w:t>Finance</w:t>
      </w:r>
      <w:r w:rsidR="00320830" w:rsidRPr="0032280C">
        <w:rPr>
          <w:rFonts w:ascii="Arial" w:hAnsi="Arial" w:cs="Arial"/>
          <w:sz w:val="24"/>
          <w:szCs w:val="24"/>
        </w:rPr>
        <w:t xml:space="preserve"> Officer (CFO)</w:t>
      </w:r>
      <w:r w:rsidRPr="0032280C">
        <w:rPr>
          <w:rFonts w:ascii="Arial" w:hAnsi="Arial" w:cs="Arial"/>
          <w:sz w:val="24"/>
          <w:szCs w:val="24"/>
        </w:rPr>
        <w:t xml:space="preserve"> but the </w:t>
      </w:r>
      <w:r w:rsidR="00320830" w:rsidRPr="0032280C">
        <w:rPr>
          <w:rFonts w:ascii="Arial" w:hAnsi="Arial" w:cs="Arial"/>
          <w:sz w:val="24"/>
          <w:szCs w:val="24"/>
        </w:rPr>
        <w:t>CEO</w:t>
      </w:r>
      <w:r w:rsidRPr="0032280C">
        <w:rPr>
          <w:rFonts w:ascii="Arial" w:hAnsi="Arial" w:cs="Arial"/>
          <w:sz w:val="24"/>
          <w:szCs w:val="24"/>
        </w:rPr>
        <w:t xml:space="preserve"> still retains responsibility for</w:t>
      </w:r>
      <w:r w:rsidR="00991D27" w:rsidRPr="0032280C">
        <w:rPr>
          <w:rFonts w:ascii="Arial" w:hAnsi="Arial" w:cs="Arial"/>
          <w:sz w:val="24"/>
          <w:szCs w:val="24"/>
        </w:rPr>
        <w:t xml:space="preserve"> </w:t>
      </w:r>
      <w:r w:rsidR="00740BBB" w:rsidRPr="0032280C">
        <w:rPr>
          <w:rFonts w:ascii="Arial" w:hAnsi="Arial" w:cs="Arial"/>
          <w:color w:val="auto"/>
          <w:sz w:val="24"/>
          <w:szCs w:val="24"/>
        </w:rPr>
        <w:t>link to Guidance for Trustees</w:t>
      </w:r>
      <w:r w:rsidRPr="0032280C">
        <w:rPr>
          <w:rFonts w:ascii="Arial" w:hAnsi="Arial" w:cs="Arial"/>
          <w:sz w:val="24"/>
          <w:szCs w:val="24"/>
        </w:rPr>
        <w:t xml:space="preserve">: </w:t>
      </w:r>
    </w:p>
    <w:p w:rsidR="00740BBB" w:rsidRPr="0032280C" w:rsidRDefault="00740BBB" w:rsidP="00BE13BC">
      <w:pPr>
        <w:pStyle w:val="ListParagraph"/>
        <w:numPr>
          <w:ilvl w:val="0"/>
          <w:numId w:val="28"/>
        </w:numPr>
        <w:spacing w:after="84"/>
        <w:rPr>
          <w:rFonts w:ascii="Arial" w:hAnsi="Arial" w:cs="Arial"/>
          <w:sz w:val="24"/>
          <w:szCs w:val="24"/>
        </w:rPr>
      </w:pPr>
      <w:r w:rsidRPr="0032280C">
        <w:rPr>
          <w:rFonts w:ascii="Arial" w:hAnsi="Arial" w:cs="Arial"/>
          <w:sz w:val="24"/>
          <w:szCs w:val="24"/>
        </w:rPr>
        <w:t>Support the Trustees in recruiting and managing each Academy</w:t>
      </w:r>
    </w:p>
    <w:p w:rsidR="00740BBB" w:rsidRPr="0032280C" w:rsidRDefault="00740BBB" w:rsidP="00BE13BC">
      <w:pPr>
        <w:pStyle w:val="ListParagraph"/>
        <w:numPr>
          <w:ilvl w:val="0"/>
          <w:numId w:val="28"/>
        </w:numPr>
        <w:spacing w:after="84"/>
        <w:rPr>
          <w:rFonts w:ascii="Arial" w:hAnsi="Arial" w:cs="Arial"/>
          <w:sz w:val="24"/>
          <w:szCs w:val="24"/>
        </w:rPr>
      </w:pPr>
      <w:r w:rsidRPr="0032280C">
        <w:rPr>
          <w:rFonts w:ascii="Arial" w:hAnsi="Arial" w:cs="Arial"/>
          <w:sz w:val="24"/>
          <w:szCs w:val="24"/>
        </w:rPr>
        <w:t xml:space="preserve">Lead strategic planning and operational work </w:t>
      </w:r>
    </w:p>
    <w:p w:rsidR="00740BBB" w:rsidRPr="0032280C" w:rsidRDefault="00740BBB" w:rsidP="00BE13BC">
      <w:pPr>
        <w:pStyle w:val="ListParagraph"/>
        <w:numPr>
          <w:ilvl w:val="0"/>
          <w:numId w:val="28"/>
        </w:numPr>
        <w:spacing w:after="84"/>
        <w:rPr>
          <w:rFonts w:ascii="Arial" w:hAnsi="Arial" w:cs="Arial"/>
          <w:sz w:val="24"/>
          <w:szCs w:val="24"/>
        </w:rPr>
      </w:pPr>
      <w:r w:rsidRPr="0032280C">
        <w:rPr>
          <w:rFonts w:ascii="Arial" w:hAnsi="Arial" w:cs="Arial"/>
          <w:sz w:val="24"/>
          <w:szCs w:val="24"/>
        </w:rPr>
        <w:t>Create high level external relationships including DFE, LA, National College, Ofsted, Teaching Schools</w:t>
      </w:r>
    </w:p>
    <w:p w:rsidR="00740BBB" w:rsidRPr="0032280C" w:rsidRDefault="00740BBB" w:rsidP="00BE13BC">
      <w:pPr>
        <w:pStyle w:val="ListParagraph"/>
        <w:numPr>
          <w:ilvl w:val="0"/>
          <w:numId w:val="28"/>
        </w:numPr>
        <w:spacing w:after="84"/>
        <w:rPr>
          <w:rFonts w:ascii="Arial" w:hAnsi="Arial" w:cs="Arial"/>
          <w:sz w:val="24"/>
          <w:szCs w:val="24"/>
        </w:rPr>
      </w:pPr>
      <w:r w:rsidRPr="0032280C">
        <w:rPr>
          <w:rFonts w:ascii="Arial" w:hAnsi="Arial" w:cs="Arial"/>
          <w:sz w:val="24"/>
          <w:szCs w:val="24"/>
        </w:rPr>
        <w:t>Develop the Trust and generate income</w:t>
      </w:r>
    </w:p>
    <w:p w:rsidR="00740BBB" w:rsidRPr="0032280C" w:rsidRDefault="00740BBB" w:rsidP="00BE13BC">
      <w:pPr>
        <w:pStyle w:val="ListParagraph"/>
        <w:numPr>
          <w:ilvl w:val="0"/>
          <w:numId w:val="28"/>
        </w:numPr>
        <w:spacing w:after="84"/>
        <w:rPr>
          <w:rFonts w:ascii="Arial" w:hAnsi="Arial" w:cs="Arial"/>
          <w:sz w:val="24"/>
          <w:szCs w:val="24"/>
        </w:rPr>
      </w:pPr>
      <w:r w:rsidRPr="0032280C">
        <w:rPr>
          <w:rFonts w:ascii="Arial" w:hAnsi="Arial" w:cs="Arial"/>
          <w:sz w:val="24"/>
          <w:szCs w:val="24"/>
        </w:rPr>
        <w:lastRenderedPageBreak/>
        <w:t>Member of LGB of founding school.  Maintaining communication between trustees,</w:t>
      </w:r>
      <w:r w:rsidR="00300285" w:rsidRPr="0032280C">
        <w:rPr>
          <w:rFonts w:ascii="Arial" w:hAnsi="Arial" w:cs="Arial"/>
          <w:sz w:val="24"/>
          <w:szCs w:val="24"/>
        </w:rPr>
        <w:t xml:space="preserve"> LGB.</w:t>
      </w:r>
    </w:p>
    <w:p w:rsidR="00300285" w:rsidRPr="0032280C" w:rsidRDefault="00300285" w:rsidP="00BE13BC">
      <w:pPr>
        <w:pStyle w:val="ListParagraph"/>
        <w:numPr>
          <w:ilvl w:val="0"/>
          <w:numId w:val="28"/>
        </w:numPr>
        <w:spacing w:after="84"/>
        <w:rPr>
          <w:rFonts w:ascii="Arial" w:hAnsi="Arial" w:cs="Arial"/>
          <w:sz w:val="24"/>
          <w:szCs w:val="24"/>
        </w:rPr>
      </w:pPr>
      <w:r w:rsidRPr="0032280C">
        <w:rPr>
          <w:rFonts w:ascii="Arial" w:hAnsi="Arial" w:cs="Arial"/>
          <w:sz w:val="24"/>
          <w:szCs w:val="24"/>
        </w:rPr>
        <w:t>Service the Trust Education Committee, Finance and General Purposes committee and other trust committees once established.</w:t>
      </w:r>
    </w:p>
    <w:p w:rsidR="00300285" w:rsidRPr="0032280C" w:rsidRDefault="00300285" w:rsidP="00BE13BC">
      <w:pPr>
        <w:pStyle w:val="ListParagraph"/>
        <w:numPr>
          <w:ilvl w:val="0"/>
          <w:numId w:val="28"/>
        </w:numPr>
        <w:spacing w:after="84"/>
        <w:rPr>
          <w:rFonts w:ascii="Arial" w:hAnsi="Arial" w:cs="Arial"/>
          <w:sz w:val="24"/>
          <w:szCs w:val="24"/>
        </w:rPr>
      </w:pPr>
      <w:r w:rsidRPr="0032280C">
        <w:rPr>
          <w:rFonts w:ascii="Arial" w:hAnsi="Arial" w:cs="Arial"/>
          <w:sz w:val="24"/>
          <w:szCs w:val="24"/>
        </w:rPr>
        <w:t xml:space="preserve">Oversee Capital Development across the MAT </w:t>
      </w:r>
    </w:p>
    <w:p w:rsidR="00300285" w:rsidRPr="0032280C" w:rsidRDefault="00300285" w:rsidP="00BE13BC">
      <w:pPr>
        <w:pStyle w:val="ListParagraph"/>
        <w:numPr>
          <w:ilvl w:val="0"/>
          <w:numId w:val="28"/>
        </w:numPr>
        <w:spacing w:after="84"/>
        <w:rPr>
          <w:rFonts w:ascii="Arial" w:hAnsi="Arial" w:cs="Arial"/>
          <w:sz w:val="24"/>
          <w:szCs w:val="24"/>
        </w:rPr>
      </w:pPr>
      <w:r w:rsidRPr="0032280C">
        <w:rPr>
          <w:rFonts w:ascii="Arial" w:hAnsi="Arial" w:cs="Arial"/>
          <w:sz w:val="24"/>
          <w:szCs w:val="24"/>
        </w:rPr>
        <w:t>Ensure representation of the Trust within Teaching Schools Alliances.</w:t>
      </w:r>
    </w:p>
    <w:p w:rsidR="00A1358D" w:rsidRPr="0032280C" w:rsidRDefault="00A1358D" w:rsidP="00A1358D">
      <w:pPr>
        <w:spacing w:after="84"/>
        <w:ind w:left="1423"/>
        <w:rPr>
          <w:rFonts w:ascii="Arial" w:hAnsi="Arial" w:cs="Arial"/>
          <w:b/>
          <w:sz w:val="24"/>
          <w:szCs w:val="24"/>
        </w:rPr>
      </w:pPr>
    </w:p>
    <w:p w:rsidR="00740BBB" w:rsidRPr="0032280C" w:rsidRDefault="00A1358D" w:rsidP="00A1358D">
      <w:pPr>
        <w:spacing w:after="84"/>
        <w:ind w:left="1423"/>
        <w:rPr>
          <w:rFonts w:ascii="Arial" w:hAnsi="Arial" w:cs="Arial"/>
          <w:b/>
          <w:sz w:val="24"/>
          <w:szCs w:val="24"/>
        </w:rPr>
      </w:pPr>
      <w:r w:rsidRPr="0032280C">
        <w:rPr>
          <w:rFonts w:ascii="Arial" w:hAnsi="Arial" w:cs="Arial"/>
          <w:b/>
          <w:sz w:val="24"/>
          <w:szCs w:val="24"/>
        </w:rPr>
        <w:t>The Accounting Officer</w:t>
      </w:r>
    </w:p>
    <w:p w:rsidR="0004154C" w:rsidRPr="0032280C" w:rsidRDefault="00A1358D" w:rsidP="00A1358D">
      <w:pPr>
        <w:spacing w:after="0" w:line="259" w:lineRule="auto"/>
        <w:ind w:left="705" w:firstLine="15"/>
        <w:jc w:val="left"/>
        <w:rPr>
          <w:rFonts w:ascii="Arial" w:hAnsi="Arial" w:cs="Arial"/>
          <w:sz w:val="24"/>
          <w:szCs w:val="24"/>
        </w:rPr>
      </w:pPr>
      <w:r w:rsidRPr="0032280C">
        <w:rPr>
          <w:rFonts w:ascii="Arial" w:hAnsi="Arial" w:cs="Arial"/>
          <w:sz w:val="24"/>
          <w:szCs w:val="24"/>
        </w:rPr>
        <w:t>The Accounting Officer must adhere to the seven principles of public life see (Appendix A)</w:t>
      </w:r>
    </w:p>
    <w:p w:rsidR="00740BBB" w:rsidRPr="0032280C" w:rsidRDefault="00740BBB">
      <w:pPr>
        <w:spacing w:after="0" w:line="259" w:lineRule="auto"/>
        <w:ind w:left="0" w:firstLine="0"/>
        <w:jc w:val="left"/>
        <w:rPr>
          <w:rFonts w:ascii="Arial" w:hAnsi="Arial" w:cs="Arial"/>
          <w:sz w:val="24"/>
          <w:szCs w:val="24"/>
        </w:rPr>
      </w:pP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The </w:t>
      </w:r>
      <w:r w:rsidR="00300285" w:rsidRPr="0032280C">
        <w:rPr>
          <w:rFonts w:ascii="Arial" w:hAnsi="Arial" w:cs="Arial"/>
          <w:sz w:val="24"/>
          <w:szCs w:val="24"/>
        </w:rPr>
        <w:t>Chief Finance Officer</w:t>
      </w:r>
    </w:p>
    <w:p w:rsidR="0004154C" w:rsidRPr="0032280C" w:rsidRDefault="004A7B0A">
      <w:pPr>
        <w:spacing w:after="84"/>
        <w:ind w:left="703"/>
        <w:rPr>
          <w:rFonts w:ascii="Arial" w:hAnsi="Arial" w:cs="Arial"/>
          <w:sz w:val="24"/>
          <w:szCs w:val="24"/>
        </w:rPr>
      </w:pPr>
      <w:r w:rsidRPr="0032280C">
        <w:rPr>
          <w:rFonts w:ascii="Arial" w:hAnsi="Arial" w:cs="Arial"/>
          <w:sz w:val="24"/>
          <w:szCs w:val="24"/>
        </w:rPr>
        <w:t>2.6</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300285" w:rsidRPr="0032280C">
        <w:rPr>
          <w:rFonts w:ascii="Arial" w:hAnsi="Arial" w:cs="Arial"/>
          <w:sz w:val="24"/>
          <w:szCs w:val="24"/>
        </w:rPr>
        <w:t>Chief Financial</w:t>
      </w:r>
      <w:r w:rsidRPr="0032280C">
        <w:rPr>
          <w:rFonts w:ascii="Arial" w:hAnsi="Arial" w:cs="Arial"/>
          <w:sz w:val="24"/>
          <w:szCs w:val="24"/>
        </w:rPr>
        <w:t xml:space="preserve"> </w:t>
      </w:r>
      <w:r w:rsidR="00300285" w:rsidRPr="0032280C">
        <w:rPr>
          <w:rFonts w:ascii="Arial" w:hAnsi="Arial" w:cs="Arial"/>
          <w:sz w:val="24"/>
          <w:szCs w:val="24"/>
        </w:rPr>
        <w:t>Officers (CFO)</w:t>
      </w:r>
      <w:r w:rsidRPr="0032280C">
        <w:rPr>
          <w:rFonts w:ascii="Arial" w:hAnsi="Arial" w:cs="Arial"/>
          <w:sz w:val="24"/>
          <w:szCs w:val="24"/>
        </w:rPr>
        <w:t xml:space="preserve"> works in close collaboration with the </w:t>
      </w:r>
      <w:r w:rsidR="00300285" w:rsidRPr="0032280C">
        <w:rPr>
          <w:rFonts w:ascii="Arial" w:hAnsi="Arial" w:cs="Arial"/>
          <w:sz w:val="24"/>
          <w:szCs w:val="24"/>
        </w:rPr>
        <w:t>CEO</w:t>
      </w:r>
      <w:r w:rsidRPr="0032280C">
        <w:rPr>
          <w:rFonts w:ascii="Arial" w:hAnsi="Arial" w:cs="Arial"/>
          <w:sz w:val="24"/>
          <w:szCs w:val="24"/>
        </w:rPr>
        <w:t xml:space="preserve"> through whom he or she is responsible to the </w:t>
      </w:r>
      <w:r w:rsidR="00300285" w:rsidRPr="0032280C">
        <w:rPr>
          <w:rFonts w:ascii="Arial" w:hAnsi="Arial" w:cs="Arial"/>
          <w:sz w:val="24"/>
          <w:szCs w:val="24"/>
        </w:rPr>
        <w:t>Trustees</w:t>
      </w:r>
      <w:r w:rsidRPr="0032280C">
        <w:rPr>
          <w:rFonts w:ascii="Arial" w:hAnsi="Arial" w:cs="Arial"/>
          <w:sz w:val="24"/>
          <w:szCs w:val="24"/>
        </w:rPr>
        <w:t xml:space="preserve">. The main responsibilities of the </w:t>
      </w:r>
      <w:r w:rsidR="00300285" w:rsidRPr="0032280C">
        <w:rPr>
          <w:rFonts w:ascii="Arial" w:hAnsi="Arial" w:cs="Arial"/>
          <w:sz w:val="24"/>
          <w:szCs w:val="24"/>
        </w:rPr>
        <w:t>CFO</w:t>
      </w:r>
      <w:r w:rsidRPr="0032280C">
        <w:rPr>
          <w:rFonts w:ascii="Arial" w:hAnsi="Arial" w:cs="Arial"/>
          <w:sz w:val="24"/>
          <w:szCs w:val="24"/>
        </w:rPr>
        <w:t xml:space="preserve">: </w:t>
      </w:r>
    </w:p>
    <w:p w:rsidR="00300285" w:rsidRPr="0032280C" w:rsidRDefault="00300285">
      <w:pPr>
        <w:numPr>
          <w:ilvl w:val="0"/>
          <w:numId w:val="5"/>
        </w:numPr>
        <w:ind w:hanging="413"/>
        <w:rPr>
          <w:rFonts w:ascii="Arial" w:hAnsi="Arial" w:cs="Arial"/>
          <w:sz w:val="24"/>
          <w:szCs w:val="24"/>
        </w:rPr>
      </w:pPr>
      <w:r w:rsidRPr="0032280C">
        <w:rPr>
          <w:rFonts w:ascii="Arial" w:hAnsi="Arial" w:cs="Arial"/>
          <w:sz w:val="24"/>
          <w:szCs w:val="24"/>
        </w:rPr>
        <w:t>Monitor income and expenditure of constituent academies.</w:t>
      </w:r>
    </w:p>
    <w:p w:rsidR="00A71612" w:rsidRPr="0032280C" w:rsidRDefault="00152BF8">
      <w:pPr>
        <w:numPr>
          <w:ilvl w:val="0"/>
          <w:numId w:val="5"/>
        </w:numPr>
        <w:ind w:hanging="413"/>
        <w:rPr>
          <w:rFonts w:ascii="Arial" w:hAnsi="Arial" w:cs="Arial"/>
          <w:sz w:val="24"/>
          <w:szCs w:val="24"/>
        </w:rPr>
      </w:pPr>
      <w:r w:rsidRPr="0032280C">
        <w:rPr>
          <w:rFonts w:ascii="Arial" w:hAnsi="Arial" w:cs="Arial"/>
          <w:sz w:val="24"/>
          <w:szCs w:val="24"/>
        </w:rPr>
        <w:t xml:space="preserve">Prepare Trust </w:t>
      </w:r>
      <w:r w:rsidR="00A71612" w:rsidRPr="0032280C">
        <w:rPr>
          <w:rFonts w:ascii="Arial" w:hAnsi="Arial" w:cs="Arial"/>
          <w:sz w:val="24"/>
          <w:szCs w:val="24"/>
        </w:rPr>
        <w:t>VAT</w:t>
      </w:r>
      <w:r w:rsidRPr="0032280C">
        <w:rPr>
          <w:rFonts w:ascii="Arial" w:hAnsi="Arial" w:cs="Arial"/>
          <w:sz w:val="24"/>
          <w:szCs w:val="24"/>
        </w:rPr>
        <w:t xml:space="preserve"> returns</w:t>
      </w:r>
    </w:p>
    <w:p w:rsidR="00A71612" w:rsidRPr="0032280C" w:rsidRDefault="00A71612">
      <w:pPr>
        <w:numPr>
          <w:ilvl w:val="0"/>
          <w:numId w:val="5"/>
        </w:numPr>
        <w:ind w:hanging="413"/>
        <w:rPr>
          <w:rFonts w:ascii="Arial" w:hAnsi="Arial" w:cs="Arial"/>
          <w:sz w:val="24"/>
          <w:szCs w:val="24"/>
        </w:rPr>
      </w:pPr>
      <w:r w:rsidRPr="0032280C">
        <w:rPr>
          <w:rFonts w:ascii="Arial" w:hAnsi="Arial" w:cs="Arial"/>
          <w:sz w:val="24"/>
          <w:szCs w:val="24"/>
        </w:rPr>
        <w:t>Prepare consolidated accounts</w:t>
      </w:r>
    </w:p>
    <w:p w:rsidR="00A71612" w:rsidRPr="0032280C" w:rsidRDefault="00A71612">
      <w:pPr>
        <w:numPr>
          <w:ilvl w:val="0"/>
          <w:numId w:val="5"/>
        </w:numPr>
        <w:ind w:hanging="413"/>
        <w:rPr>
          <w:rFonts w:ascii="Arial" w:hAnsi="Arial" w:cs="Arial"/>
          <w:sz w:val="24"/>
          <w:szCs w:val="24"/>
        </w:rPr>
      </w:pPr>
      <w:r w:rsidRPr="0032280C">
        <w:rPr>
          <w:rFonts w:ascii="Arial" w:hAnsi="Arial" w:cs="Arial"/>
          <w:sz w:val="24"/>
          <w:szCs w:val="24"/>
        </w:rPr>
        <w:t>Submit EFA returns</w:t>
      </w:r>
    </w:p>
    <w:p w:rsidR="0004154C" w:rsidRPr="0032280C" w:rsidRDefault="00152BF8">
      <w:pPr>
        <w:numPr>
          <w:ilvl w:val="0"/>
          <w:numId w:val="5"/>
        </w:numPr>
        <w:ind w:hanging="413"/>
        <w:rPr>
          <w:rFonts w:ascii="Arial" w:hAnsi="Arial" w:cs="Arial"/>
          <w:sz w:val="24"/>
          <w:szCs w:val="24"/>
        </w:rPr>
      </w:pPr>
      <w:r w:rsidRPr="0032280C">
        <w:rPr>
          <w:rFonts w:ascii="Arial" w:hAnsi="Arial" w:cs="Arial"/>
          <w:sz w:val="24"/>
          <w:szCs w:val="24"/>
        </w:rPr>
        <w:t>Ensure</w:t>
      </w:r>
      <w:r w:rsidR="004A7B0A" w:rsidRPr="0032280C">
        <w:rPr>
          <w:rFonts w:ascii="Arial" w:hAnsi="Arial" w:cs="Arial"/>
          <w:sz w:val="24"/>
          <w:szCs w:val="24"/>
        </w:rPr>
        <w:t xml:space="preserve"> forms and returns are sent to the EFA in line with the timetable in the EFA guidance. </w:t>
      </w:r>
    </w:p>
    <w:p w:rsidR="00A71612" w:rsidRPr="0032280C" w:rsidRDefault="00A71612">
      <w:pPr>
        <w:numPr>
          <w:ilvl w:val="0"/>
          <w:numId w:val="5"/>
        </w:numPr>
        <w:ind w:hanging="413"/>
        <w:rPr>
          <w:rFonts w:ascii="Arial" w:hAnsi="Arial" w:cs="Arial"/>
          <w:sz w:val="24"/>
          <w:szCs w:val="24"/>
        </w:rPr>
      </w:pPr>
      <w:r w:rsidRPr="0032280C">
        <w:rPr>
          <w:rFonts w:ascii="Arial" w:hAnsi="Arial" w:cs="Arial"/>
          <w:sz w:val="24"/>
          <w:szCs w:val="24"/>
        </w:rPr>
        <w:t>Key member of Leadership team helping to develop and implement strategy and to resource and deliver strategic aims and objectives</w:t>
      </w:r>
    </w:p>
    <w:p w:rsidR="00A71612" w:rsidRPr="0032280C" w:rsidRDefault="00A71612">
      <w:pPr>
        <w:numPr>
          <w:ilvl w:val="0"/>
          <w:numId w:val="5"/>
        </w:numPr>
        <w:ind w:hanging="413"/>
        <w:rPr>
          <w:rFonts w:ascii="Arial" w:hAnsi="Arial" w:cs="Arial"/>
          <w:sz w:val="24"/>
          <w:szCs w:val="24"/>
        </w:rPr>
      </w:pPr>
      <w:r w:rsidRPr="0032280C">
        <w:rPr>
          <w:rFonts w:ascii="Arial" w:hAnsi="Arial" w:cs="Arial"/>
          <w:sz w:val="24"/>
          <w:szCs w:val="24"/>
        </w:rPr>
        <w:t>Must be actively involved in and be able to bring influence to bare on, all material business decisions to ensure immediate and longer term implications, opportunities and risks are fully considered and alignment with the Trusts overall financial strategy.</w:t>
      </w:r>
    </w:p>
    <w:p w:rsidR="008E0774" w:rsidRPr="0032280C" w:rsidRDefault="008E0774" w:rsidP="008E0774">
      <w:pPr>
        <w:numPr>
          <w:ilvl w:val="0"/>
          <w:numId w:val="5"/>
        </w:numPr>
        <w:ind w:hanging="413"/>
        <w:rPr>
          <w:rFonts w:ascii="Arial" w:hAnsi="Arial" w:cs="Arial"/>
          <w:sz w:val="24"/>
          <w:szCs w:val="24"/>
        </w:rPr>
      </w:pPr>
      <w:r w:rsidRPr="0032280C">
        <w:rPr>
          <w:rFonts w:ascii="Arial" w:hAnsi="Arial" w:cs="Arial"/>
          <w:sz w:val="24"/>
          <w:szCs w:val="24"/>
        </w:rPr>
        <w:t>Lead and direct a finance function that is resourced and fit for purpose.</w:t>
      </w:r>
    </w:p>
    <w:p w:rsidR="008E0774" w:rsidRPr="0032280C" w:rsidRDefault="00A71612">
      <w:pPr>
        <w:numPr>
          <w:ilvl w:val="0"/>
          <w:numId w:val="5"/>
        </w:numPr>
        <w:ind w:hanging="413"/>
        <w:rPr>
          <w:rFonts w:ascii="Arial" w:hAnsi="Arial" w:cs="Arial"/>
          <w:sz w:val="24"/>
          <w:szCs w:val="24"/>
        </w:rPr>
      </w:pPr>
      <w:r w:rsidRPr="0032280C">
        <w:rPr>
          <w:rFonts w:ascii="Arial" w:hAnsi="Arial" w:cs="Arial"/>
          <w:sz w:val="24"/>
          <w:szCs w:val="24"/>
        </w:rPr>
        <w:t>Lead promotion and delivery by the Trust of good financial management so that public money is safeguarded at all times and used appropriately economically, efficiently and effectively.</w:t>
      </w:r>
    </w:p>
    <w:p w:rsidR="0004154C" w:rsidRPr="0032280C" w:rsidRDefault="004A7B0A" w:rsidP="008E0774">
      <w:pPr>
        <w:ind w:left="1133" w:firstLine="0"/>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The Responsible Officer </w:t>
      </w:r>
    </w:p>
    <w:p w:rsidR="0004154C" w:rsidRPr="0032280C" w:rsidRDefault="004A7B0A">
      <w:pPr>
        <w:spacing w:after="82"/>
        <w:ind w:left="703"/>
        <w:rPr>
          <w:rFonts w:ascii="Arial" w:hAnsi="Arial" w:cs="Arial"/>
          <w:i/>
          <w:sz w:val="24"/>
          <w:szCs w:val="24"/>
        </w:rPr>
      </w:pPr>
      <w:r w:rsidRPr="0032280C">
        <w:rPr>
          <w:rFonts w:ascii="Arial" w:hAnsi="Arial" w:cs="Arial"/>
          <w:sz w:val="24"/>
          <w:szCs w:val="24"/>
        </w:rPr>
        <w:t>2.7</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Responsible Officer (RO) is </w:t>
      </w:r>
      <w:r w:rsidR="008F5F9C" w:rsidRPr="0032280C">
        <w:rPr>
          <w:rFonts w:ascii="Arial" w:hAnsi="Arial" w:cs="Arial"/>
          <w:sz w:val="24"/>
          <w:szCs w:val="24"/>
        </w:rPr>
        <w:t xml:space="preserve">a member of the external auditors </w:t>
      </w:r>
      <w:r w:rsidRPr="0032280C">
        <w:rPr>
          <w:rFonts w:ascii="Arial" w:hAnsi="Arial" w:cs="Arial"/>
          <w:sz w:val="24"/>
          <w:szCs w:val="24"/>
        </w:rPr>
        <w:t xml:space="preserve">appointed by the </w:t>
      </w:r>
      <w:r w:rsidR="008E0774" w:rsidRPr="0032280C">
        <w:rPr>
          <w:rFonts w:ascii="Arial" w:hAnsi="Arial" w:cs="Arial"/>
          <w:sz w:val="24"/>
          <w:szCs w:val="24"/>
        </w:rPr>
        <w:t>Board of Trustees</w:t>
      </w:r>
      <w:r w:rsidRPr="0032280C">
        <w:rPr>
          <w:rFonts w:ascii="Arial" w:hAnsi="Arial" w:cs="Arial"/>
          <w:sz w:val="24"/>
          <w:szCs w:val="24"/>
        </w:rPr>
        <w:t xml:space="preserve"> and provides governors with an independent oversight of the </w:t>
      </w:r>
      <w:r w:rsidR="00311115" w:rsidRPr="0032280C">
        <w:rPr>
          <w:rFonts w:ascii="Arial" w:hAnsi="Arial" w:cs="Arial"/>
          <w:sz w:val="24"/>
          <w:szCs w:val="24"/>
        </w:rPr>
        <w:t>Trust</w:t>
      </w:r>
      <w:r w:rsidRPr="0032280C">
        <w:rPr>
          <w:rFonts w:ascii="Arial" w:hAnsi="Arial" w:cs="Arial"/>
          <w:sz w:val="24"/>
          <w:szCs w:val="24"/>
        </w:rPr>
        <w:t xml:space="preserve">’s financial affairs. The main duties of the RO are to provide the </w:t>
      </w:r>
      <w:r w:rsidR="008E0774" w:rsidRPr="0032280C">
        <w:rPr>
          <w:rFonts w:ascii="Arial" w:hAnsi="Arial" w:cs="Arial"/>
          <w:sz w:val="24"/>
          <w:szCs w:val="24"/>
        </w:rPr>
        <w:t xml:space="preserve">LGB and Board of Trustees </w:t>
      </w:r>
      <w:r w:rsidR="00152BF8" w:rsidRPr="0032280C">
        <w:rPr>
          <w:rFonts w:ascii="Arial" w:hAnsi="Arial" w:cs="Arial"/>
          <w:sz w:val="24"/>
          <w:szCs w:val="24"/>
        </w:rPr>
        <w:t xml:space="preserve">with independent assurance that.  </w:t>
      </w:r>
      <w:r w:rsidR="00152BF8" w:rsidRPr="0032280C">
        <w:rPr>
          <w:rFonts w:ascii="Arial" w:hAnsi="Arial" w:cs="Arial"/>
          <w:i/>
          <w:sz w:val="24"/>
          <w:szCs w:val="24"/>
        </w:rPr>
        <w:t xml:space="preserve">The RO is not generally a member of the End of Year audit team. </w:t>
      </w:r>
    </w:p>
    <w:p w:rsidR="0004154C" w:rsidRPr="0032280C" w:rsidRDefault="004A7B0A">
      <w:pPr>
        <w:numPr>
          <w:ilvl w:val="0"/>
          <w:numId w:val="6"/>
        </w:numPr>
        <w:ind w:hanging="413"/>
        <w:rPr>
          <w:rFonts w:ascii="Arial" w:hAnsi="Arial" w:cs="Arial"/>
          <w:sz w:val="24"/>
          <w:szCs w:val="24"/>
        </w:rPr>
      </w:pPr>
      <w:r w:rsidRPr="0032280C">
        <w:rPr>
          <w:rFonts w:ascii="Arial" w:hAnsi="Arial" w:cs="Arial"/>
          <w:sz w:val="24"/>
          <w:szCs w:val="24"/>
        </w:rPr>
        <w:t xml:space="preserve">the financial responsibilities of the </w:t>
      </w:r>
      <w:r w:rsidR="008F5F9C" w:rsidRPr="0032280C">
        <w:rPr>
          <w:rFonts w:ascii="Arial" w:hAnsi="Arial" w:cs="Arial"/>
          <w:sz w:val="24"/>
          <w:szCs w:val="24"/>
        </w:rPr>
        <w:t>Board of Trustees</w:t>
      </w:r>
      <w:r w:rsidRPr="0032280C">
        <w:rPr>
          <w:rFonts w:ascii="Arial" w:hAnsi="Arial" w:cs="Arial"/>
          <w:sz w:val="24"/>
          <w:szCs w:val="24"/>
        </w:rPr>
        <w:t xml:space="preserve"> are being properly discharged </w:t>
      </w:r>
    </w:p>
    <w:p w:rsidR="0004154C" w:rsidRPr="0032280C" w:rsidRDefault="004A7B0A">
      <w:pPr>
        <w:numPr>
          <w:ilvl w:val="0"/>
          <w:numId w:val="6"/>
        </w:numPr>
        <w:ind w:hanging="413"/>
        <w:rPr>
          <w:rFonts w:ascii="Arial" w:hAnsi="Arial" w:cs="Arial"/>
          <w:sz w:val="24"/>
          <w:szCs w:val="24"/>
        </w:rPr>
      </w:pPr>
      <w:r w:rsidRPr="0032280C">
        <w:rPr>
          <w:rFonts w:ascii="Arial" w:hAnsi="Arial" w:cs="Arial"/>
          <w:sz w:val="24"/>
          <w:szCs w:val="24"/>
        </w:rPr>
        <w:t xml:space="preserve">resources are being managed in an efficient, economical and effective manner </w:t>
      </w:r>
    </w:p>
    <w:p w:rsidR="0004154C" w:rsidRPr="0032280C" w:rsidRDefault="004A7B0A">
      <w:pPr>
        <w:numPr>
          <w:ilvl w:val="0"/>
          <w:numId w:val="6"/>
        </w:numPr>
        <w:ind w:hanging="413"/>
        <w:rPr>
          <w:rFonts w:ascii="Arial" w:hAnsi="Arial" w:cs="Arial"/>
          <w:sz w:val="24"/>
          <w:szCs w:val="24"/>
        </w:rPr>
      </w:pPr>
      <w:r w:rsidRPr="0032280C">
        <w:rPr>
          <w:rFonts w:ascii="Arial" w:hAnsi="Arial" w:cs="Arial"/>
          <w:sz w:val="24"/>
          <w:szCs w:val="24"/>
        </w:rPr>
        <w:t xml:space="preserve">sound systems of internal financial control are being maintained and </w:t>
      </w:r>
    </w:p>
    <w:p w:rsidR="0004154C" w:rsidRPr="0032280C" w:rsidRDefault="004A7B0A">
      <w:pPr>
        <w:numPr>
          <w:ilvl w:val="0"/>
          <w:numId w:val="6"/>
        </w:numPr>
        <w:ind w:hanging="413"/>
        <w:rPr>
          <w:rFonts w:ascii="Arial" w:hAnsi="Arial" w:cs="Arial"/>
          <w:sz w:val="24"/>
          <w:szCs w:val="24"/>
        </w:rPr>
      </w:pPr>
      <w:proofErr w:type="gramStart"/>
      <w:r w:rsidRPr="0032280C">
        <w:rPr>
          <w:rFonts w:ascii="Arial" w:hAnsi="Arial" w:cs="Arial"/>
          <w:sz w:val="24"/>
          <w:szCs w:val="24"/>
        </w:rPr>
        <w:t>financial</w:t>
      </w:r>
      <w:proofErr w:type="gramEnd"/>
      <w:r w:rsidRPr="0032280C">
        <w:rPr>
          <w:rFonts w:ascii="Arial" w:hAnsi="Arial" w:cs="Arial"/>
          <w:sz w:val="24"/>
          <w:szCs w:val="24"/>
        </w:rPr>
        <w:t xml:space="preserve"> considerations are fully taken into account in reaching decisions.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lastRenderedPageBreak/>
        <w:t>2.8</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Responsible Officer will undertake a termly programme of reviews to ensure that financial transactions have been properly processed and that controls are operating as laid down by the </w:t>
      </w:r>
      <w:r w:rsidR="008F5F9C" w:rsidRPr="0032280C">
        <w:rPr>
          <w:rFonts w:ascii="Arial" w:hAnsi="Arial" w:cs="Arial"/>
          <w:sz w:val="24"/>
          <w:szCs w:val="24"/>
        </w:rPr>
        <w:t>Board of Trustees</w:t>
      </w:r>
      <w:r w:rsidRPr="0032280C">
        <w:rPr>
          <w:rFonts w:ascii="Arial" w:hAnsi="Arial" w:cs="Arial"/>
          <w:sz w:val="24"/>
          <w:szCs w:val="24"/>
        </w:rPr>
        <w:t xml:space="preserve">. A report of the findings from each visit will be presented to the </w:t>
      </w:r>
      <w:r w:rsidR="008F5F9C" w:rsidRPr="0032280C">
        <w:rPr>
          <w:rFonts w:ascii="Arial" w:hAnsi="Arial" w:cs="Arial"/>
          <w:sz w:val="24"/>
          <w:szCs w:val="24"/>
        </w:rPr>
        <w:t>LGB and Board of Trustees</w:t>
      </w: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Other Staff </w:t>
      </w:r>
    </w:p>
    <w:p w:rsidR="0004154C" w:rsidRPr="0032280C" w:rsidRDefault="004A7B0A">
      <w:pPr>
        <w:ind w:left="703"/>
        <w:rPr>
          <w:rFonts w:ascii="Arial" w:hAnsi="Arial" w:cs="Arial"/>
          <w:sz w:val="24"/>
          <w:szCs w:val="24"/>
        </w:rPr>
      </w:pPr>
      <w:r w:rsidRPr="0032280C">
        <w:rPr>
          <w:rFonts w:ascii="Arial" w:hAnsi="Arial" w:cs="Arial"/>
          <w:sz w:val="24"/>
          <w:szCs w:val="24"/>
        </w:rPr>
        <w:t>2.9</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Other members of staff, primarily the Finance Assistant and budget holders, will have some financial responsibilities and these are detailed in the following sections of this manual. All staff are responsible for the security of </w:t>
      </w:r>
      <w:r w:rsidR="00311115" w:rsidRPr="0032280C">
        <w:rPr>
          <w:rFonts w:ascii="Arial" w:hAnsi="Arial" w:cs="Arial"/>
          <w:sz w:val="24"/>
          <w:szCs w:val="24"/>
        </w:rPr>
        <w:t>Trust</w:t>
      </w:r>
      <w:r w:rsidRPr="0032280C">
        <w:rPr>
          <w:rFonts w:ascii="Arial" w:hAnsi="Arial" w:cs="Arial"/>
          <w:sz w:val="24"/>
          <w:szCs w:val="24"/>
        </w:rPr>
        <w:t xml:space="preserve"> property, for avoiding loss or damage, for ensuring economy and efficiency in the use of resources and for conformity with the requirements of the </w:t>
      </w:r>
      <w:r w:rsidR="00311115" w:rsidRPr="0032280C">
        <w:rPr>
          <w:rFonts w:ascii="Arial" w:hAnsi="Arial" w:cs="Arial"/>
          <w:sz w:val="24"/>
          <w:szCs w:val="24"/>
        </w:rPr>
        <w:t>Trust</w:t>
      </w:r>
      <w:r w:rsidRPr="0032280C">
        <w:rPr>
          <w:rFonts w:ascii="Arial" w:hAnsi="Arial" w:cs="Arial"/>
          <w:sz w:val="24"/>
          <w:szCs w:val="24"/>
        </w:rPr>
        <w:t xml:space="preserve">’s financial procedures. </w:t>
      </w:r>
    </w:p>
    <w:p w:rsidR="0004154C" w:rsidRPr="0032280C" w:rsidRDefault="004A7B0A">
      <w:pPr>
        <w:spacing w:after="42" w:line="259" w:lineRule="auto"/>
        <w:ind w:left="708" w:firstLine="0"/>
        <w:jc w:val="left"/>
        <w:rPr>
          <w:rFonts w:ascii="Arial" w:hAnsi="Arial" w:cs="Arial"/>
          <w:sz w:val="24"/>
          <w:szCs w:val="24"/>
        </w:rPr>
      </w:pPr>
      <w:r w:rsidRPr="0032280C">
        <w:rPr>
          <w:rFonts w:ascii="Arial" w:hAnsi="Arial" w:cs="Arial"/>
          <w:b/>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Register of Interests </w:t>
      </w:r>
    </w:p>
    <w:p w:rsidR="00640A65" w:rsidRPr="0032280C" w:rsidRDefault="004A7B0A">
      <w:pPr>
        <w:ind w:left="703"/>
        <w:rPr>
          <w:rFonts w:ascii="Arial" w:eastAsia="Arial" w:hAnsi="Arial" w:cs="Arial"/>
          <w:sz w:val="24"/>
          <w:szCs w:val="24"/>
        </w:rPr>
      </w:pPr>
      <w:r w:rsidRPr="0032280C">
        <w:rPr>
          <w:rFonts w:ascii="Arial" w:hAnsi="Arial" w:cs="Arial"/>
          <w:sz w:val="24"/>
          <w:szCs w:val="24"/>
        </w:rPr>
        <w:t>2.10</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00640A65" w:rsidRPr="0032280C">
        <w:rPr>
          <w:rFonts w:ascii="Arial" w:eastAsia="Arial" w:hAnsi="Arial" w:cs="Arial"/>
          <w:sz w:val="24"/>
          <w:szCs w:val="24"/>
        </w:rPr>
        <w:t xml:space="preserve">Register of business interests are posted on the IAT website for all Trustees and </w:t>
      </w:r>
      <w:proofErr w:type="gramStart"/>
      <w:r w:rsidR="00640A65" w:rsidRPr="0032280C">
        <w:rPr>
          <w:rFonts w:ascii="Arial" w:eastAsia="Arial" w:hAnsi="Arial" w:cs="Arial"/>
          <w:sz w:val="24"/>
          <w:szCs w:val="24"/>
        </w:rPr>
        <w:t xml:space="preserve">members  </w:t>
      </w:r>
      <w:proofErr w:type="gramEnd"/>
      <w:r w:rsidR="00AA6ACE">
        <w:fldChar w:fldCharType="begin"/>
      </w:r>
      <w:r w:rsidR="00AA6ACE">
        <w:instrText xml:space="preserve"> HYPERLINK "http://ironstoneacademy.org.uk/governance-documents/" </w:instrText>
      </w:r>
      <w:r w:rsidR="00AA6ACE">
        <w:fldChar w:fldCharType="separate"/>
      </w:r>
      <w:r w:rsidR="00640A65" w:rsidRPr="0032280C">
        <w:rPr>
          <w:rStyle w:val="Hyperlink"/>
          <w:rFonts w:ascii="Arial" w:eastAsia="Arial" w:hAnsi="Arial" w:cs="Arial"/>
          <w:sz w:val="24"/>
          <w:szCs w:val="24"/>
        </w:rPr>
        <w:t>http://ironstoneacademy.org.uk/governance-documents/</w:t>
      </w:r>
      <w:r w:rsidR="00AA6ACE">
        <w:rPr>
          <w:rStyle w:val="Hyperlink"/>
          <w:rFonts w:ascii="Arial" w:eastAsia="Arial" w:hAnsi="Arial" w:cs="Arial"/>
          <w:sz w:val="24"/>
          <w:szCs w:val="24"/>
        </w:rPr>
        <w:fldChar w:fldCharType="end"/>
      </w:r>
    </w:p>
    <w:p w:rsidR="00640A65" w:rsidRPr="0032280C" w:rsidRDefault="00640A65">
      <w:pPr>
        <w:ind w:left="703"/>
        <w:rPr>
          <w:rFonts w:ascii="Arial" w:eastAsia="Arial" w:hAnsi="Arial" w:cs="Arial"/>
          <w:sz w:val="24"/>
          <w:szCs w:val="24"/>
        </w:rPr>
      </w:pPr>
      <w:r w:rsidRPr="0032280C">
        <w:rPr>
          <w:rFonts w:ascii="Arial" w:eastAsia="Arial" w:hAnsi="Arial" w:cs="Arial"/>
          <w:sz w:val="24"/>
          <w:szCs w:val="24"/>
        </w:rPr>
        <w:t xml:space="preserve"> </w:t>
      </w:r>
      <w:r w:rsidRPr="0032280C">
        <w:rPr>
          <w:rFonts w:ascii="Arial" w:eastAsia="Arial" w:hAnsi="Arial" w:cs="Arial"/>
          <w:sz w:val="24"/>
          <w:szCs w:val="24"/>
        </w:rPr>
        <w:tab/>
        <w:t>LGB business interests are posted on Academy websites</w:t>
      </w:r>
    </w:p>
    <w:p w:rsidR="00393F38" w:rsidRPr="0032280C" w:rsidRDefault="00393F38">
      <w:pPr>
        <w:ind w:left="703"/>
        <w:rPr>
          <w:rFonts w:ascii="Arial" w:eastAsia="Arial" w:hAnsi="Arial" w:cs="Arial"/>
          <w:sz w:val="24"/>
          <w:szCs w:val="24"/>
        </w:rPr>
      </w:pPr>
      <w:r w:rsidRPr="0032280C">
        <w:rPr>
          <w:rFonts w:ascii="Arial" w:eastAsia="Arial" w:hAnsi="Arial" w:cs="Arial"/>
          <w:sz w:val="24"/>
          <w:szCs w:val="24"/>
        </w:rPr>
        <w:tab/>
      </w:r>
      <w:hyperlink r:id="rId10" w:history="1">
        <w:r w:rsidRPr="0032280C">
          <w:rPr>
            <w:rStyle w:val="Hyperlink"/>
            <w:rFonts w:ascii="Arial" w:eastAsia="Arial" w:hAnsi="Arial" w:cs="Arial"/>
            <w:sz w:val="24"/>
            <w:szCs w:val="24"/>
          </w:rPr>
          <w:t>http://normanby.ironstoneacademy.org.uk/governors/</w:t>
        </w:r>
      </w:hyperlink>
    </w:p>
    <w:p w:rsidR="00393F38" w:rsidRPr="0032280C" w:rsidRDefault="00393F38">
      <w:pPr>
        <w:ind w:left="703"/>
        <w:rPr>
          <w:rFonts w:ascii="Arial" w:eastAsia="Arial" w:hAnsi="Arial" w:cs="Arial"/>
          <w:sz w:val="24"/>
          <w:szCs w:val="24"/>
        </w:rPr>
      </w:pPr>
      <w:r w:rsidRPr="0032280C">
        <w:rPr>
          <w:rFonts w:ascii="Arial" w:eastAsia="Arial" w:hAnsi="Arial" w:cs="Arial"/>
          <w:sz w:val="24"/>
          <w:szCs w:val="24"/>
        </w:rPr>
        <w:tab/>
      </w:r>
      <w:hyperlink r:id="rId11" w:history="1">
        <w:r w:rsidRPr="0032280C">
          <w:rPr>
            <w:rStyle w:val="Hyperlink"/>
            <w:rFonts w:ascii="Arial" w:eastAsia="Arial" w:hAnsi="Arial" w:cs="Arial"/>
            <w:sz w:val="24"/>
            <w:szCs w:val="24"/>
          </w:rPr>
          <w:t>http://nunthorpe.ironstoneacademy.org.uk/governing-body/</w:t>
        </w:r>
      </w:hyperlink>
    </w:p>
    <w:p w:rsidR="00393F38" w:rsidRPr="0032280C" w:rsidRDefault="00393F38">
      <w:pPr>
        <w:ind w:left="703"/>
        <w:rPr>
          <w:rFonts w:ascii="Arial" w:eastAsia="Arial" w:hAnsi="Arial" w:cs="Arial"/>
          <w:sz w:val="24"/>
          <w:szCs w:val="24"/>
        </w:rPr>
      </w:pPr>
      <w:r w:rsidRPr="0032280C">
        <w:rPr>
          <w:rFonts w:ascii="Arial" w:eastAsia="Arial" w:hAnsi="Arial" w:cs="Arial"/>
          <w:sz w:val="24"/>
          <w:szCs w:val="24"/>
        </w:rPr>
        <w:tab/>
      </w:r>
      <w:hyperlink r:id="rId12" w:history="1">
        <w:r w:rsidRPr="0032280C">
          <w:rPr>
            <w:rStyle w:val="Hyperlink"/>
            <w:rFonts w:ascii="Arial" w:eastAsia="Arial" w:hAnsi="Arial" w:cs="Arial"/>
            <w:sz w:val="24"/>
            <w:szCs w:val="24"/>
          </w:rPr>
          <w:t>http://zetland.ironstoneacademy.org.uk/</w:t>
        </w:r>
      </w:hyperlink>
    </w:p>
    <w:p w:rsidR="00393F38" w:rsidRPr="0032280C" w:rsidRDefault="00393F38">
      <w:pPr>
        <w:ind w:left="703"/>
        <w:rPr>
          <w:rStyle w:val="Hyperlink"/>
          <w:rFonts w:ascii="Arial" w:eastAsia="Arial" w:hAnsi="Arial" w:cs="Arial"/>
          <w:sz w:val="24"/>
          <w:szCs w:val="24"/>
        </w:rPr>
      </w:pPr>
      <w:r w:rsidRPr="0032280C">
        <w:rPr>
          <w:rFonts w:ascii="Arial" w:eastAsia="Arial" w:hAnsi="Arial" w:cs="Arial"/>
          <w:sz w:val="24"/>
          <w:szCs w:val="24"/>
        </w:rPr>
        <w:tab/>
      </w:r>
      <w:hyperlink r:id="rId13" w:history="1">
        <w:r w:rsidRPr="0032280C">
          <w:rPr>
            <w:rStyle w:val="Hyperlink"/>
            <w:rFonts w:ascii="Arial" w:eastAsia="Arial" w:hAnsi="Arial" w:cs="Arial"/>
            <w:sz w:val="24"/>
            <w:szCs w:val="24"/>
          </w:rPr>
          <w:t>http://ormesby.ironstoneacademy.org.uk/</w:t>
        </w:r>
      </w:hyperlink>
    </w:p>
    <w:p w:rsidR="001A5BF2" w:rsidRPr="0032280C" w:rsidRDefault="001A5BF2">
      <w:pPr>
        <w:ind w:left="703"/>
        <w:rPr>
          <w:rFonts w:ascii="Arial" w:eastAsia="Arial" w:hAnsi="Arial" w:cs="Arial"/>
          <w:sz w:val="24"/>
          <w:szCs w:val="24"/>
        </w:rPr>
      </w:pPr>
      <w:r w:rsidRPr="0032280C">
        <w:rPr>
          <w:rStyle w:val="Hyperlink"/>
          <w:rFonts w:ascii="Arial" w:eastAsia="Arial" w:hAnsi="Arial" w:cs="Arial"/>
          <w:sz w:val="24"/>
          <w:szCs w:val="24"/>
          <w:u w:val="none"/>
        </w:rPr>
        <w:tab/>
      </w:r>
      <w:r w:rsidRPr="0032280C">
        <w:rPr>
          <w:rStyle w:val="Hyperlink"/>
          <w:rFonts w:ascii="Arial" w:eastAsia="Arial" w:hAnsi="Arial" w:cs="Arial"/>
          <w:color w:val="auto"/>
          <w:sz w:val="24"/>
          <w:szCs w:val="24"/>
          <w:u w:val="none"/>
        </w:rPr>
        <w:t>All Register of Business Interests must identify close relationships between members or trustees and between members or trustees and the trust’s employees</w:t>
      </w:r>
    </w:p>
    <w:p w:rsidR="00393F38" w:rsidRPr="0032280C" w:rsidRDefault="00393F38">
      <w:pPr>
        <w:ind w:left="703"/>
        <w:rPr>
          <w:rFonts w:ascii="Arial" w:eastAsia="Arial" w:hAnsi="Arial" w:cs="Arial"/>
          <w:sz w:val="24"/>
          <w:szCs w:val="24"/>
        </w:rPr>
      </w:pPr>
      <w:r w:rsidRPr="0032280C">
        <w:rPr>
          <w:rFonts w:ascii="Arial" w:eastAsia="Arial" w:hAnsi="Arial" w:cs="Arial"/>
          <w:sz w:val="24"/>
          <w:szCs w:val="24"/>
        </w:rPr>
        <w:tab/>
      </w:r>
    </w:p>
    <w:p w:rsidR="00393F38" w:rsidRPr="0032280C" w:rsidRDefault="00393F38">
      <w:pPr>
        <w:ind w:left="703"/>
        <w:rPr>
          <w:rFonts w:ascii="Arial" w:eastAsia="Arial" w:hAnsi="Arial" w:cs="Arial"/>
          <w:sz w:val="24"/>
          <w:szCs w:val="24"/>
        </w:rPr>
      </w:pPr>
      <w:r w:rsidRPr="0032280C">
        <w:rPr>
          <w:rFonts w:ascii="Arial" w:eastAsia="Arial" w:hAnsi="Arial" w:cs="Arial"/>
          <w:sz w:val="24"/>
          <w:szCs w:val="24"/>
        </w:rPr>
        <w:tab/>
        <w:t>Staff business interest are held in individual academies.</w:t>
      </w:r>
    </w:p>
    <w:p w:rsidR="00393F38" w:rsidRPr="0032280C" w:rsidRDefault="00393F38">
      <w:pPr>
        <w:ind w:left="703"/>
        <w:rPr>
          <w:rFonts w:ascii="Arial" w:eastAsia="Arial" w:hAnsi="Arial" w:cs="Arial"/>
          <w:sz w:val="24"/>
          <w:szCs w:val="24"/>
        </w:rPr>
      </w:pPr>
    </w:p>
    <w:p w:rsidR="0004154C" w:rsidRPr="0032280C" w:rsidRDefault="00640A65">
      <w:pPr>
        <w:ind w:left="703"/>
        <w:rPr>
          <w:rFonts w:ascii="Arial" w:hAnsi="Arial" w:cs="Arial"/>
          <w:sz w:val="24"/>
          <w:szCs w:val="24"/>
        </w:rPr>
      </w:pPr>
      <w:r w:rsidRPr="0032280C">
        <w:rPr>
          <w:rFonts w:ascii="Arial" w:eastAsia="Arial" w:hAnsi="Arial" w:cs="Arial"/>
          <w:sz w:val="24"/>
          <w:szCs w:val="24"/>
        </w:rPr>
        <w:tab/>
      </w:r>
      <w:r w:rsidR="004A7B0A" w:rsidRPr="0032280C">
        <w:rPr>
          <w:rFonts w:ascii="Arial" w:hAnsi="Arial" w:cs="Arial"/>
          <w:sz w:val="24"/>
          <w:szCs w:val="24"/>
        </w:rPr>
        <w:t xml:space="preserve">It is important for anyone involved in spending public money to demonstrate that they do not benefit personally from the decisions they make. To avoid any misunderstanding that might arise, all </w:t>
      </w:r>
      <w:r w:rsidR="00311115" w:rsidRPr="0032280C">
        <w:rPr>
          <w:rFonts w:ascii="Arial" w:hAnsi="Arial" w:cs="Arial"/>
          <w:sz w:val="24"/>
          <w:szCs w:val="24"/>
        </w:rPr>
        <w:t>Trust</w:t>
      </w:r>
      <w:r w:rsidR="004A7B0A" w:rsidRPr="0032280C">
        <w:rPr>
          <w:rFonts w:ascii="Arial" w:hAnsi="Arial" w:cs="Arial"/>
          <w:sz w:val="24"/>
          <w:szCs w:val="24"/>
        </w:rPr>
        <w:t xml:space="preserve"> governors and staff with significant financial or spending powers, are required to declare any financial interests they have in companies or individuals from which the </w:t>
      </w:r>
      <w:r w:rsidR="00311115" w:rsidRPr="0032280C">
        <w:rPr>
          <w:rFonts w:ascii="Arial" w:hAnsi="Arial" w:cs="Arial"/>
          <w:sz w:val="24"/>
          <w:szCs w:val="24"/>
        </w:rPr>
        <w:t>Trust</w:t>
      </w:r>
      <w:r w:rsidR="004A7B0A" w:rsidRPr="0032280C">
        <w:rPr>
          <w:rFonts w:ascii="Arial" w:hAnsi="Arial" w:cs="Arial"/>
          <w:sz w:val="24"/>
          <w:szCs w:val="24"/>
        </w:rPr>
        <w:t xml:space="preserve"> may purchase goods or services. The register is open to public inspection.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2.12</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existence of a register of business interests does not, of course, detract from the duties of governors and staff to declare interests whenever they are relevant to matters being discussed by the </w:t>
      </w:r>
      <w:r w:rsidR="00393F38" w:rsidRPr="0032280C">
        <w:rPr>
          <w:rFonts w:ascii="Arial" w:hAnsi="Arial" w:cs="Arial"/>
          <w:sz w:val="24"/>
          <w:szCs w:val="24"/>
        </w:rPr>
        <w:t>Board of Trustees or LGB</w:t>
      </w:r>
      <w:r w:rsidRPr="0032280C">
        <w:rPr>
          <w:rFonts w:ascii="Arial" w:hAnsi="Arial" w:cs="Arial"/>
          <w:sz w:val="24"/>
          <w:szCs w:val="24"/>
        </w:rPr>
        <w:t xml:space="preserve">. Where an interest has been declared, governors and staff should not attend that part of any committee or other meeting. </w:t>
      </w:r>
    </w:p>
    <w:p w:rsidR="001A5BF2" w:rsidRPr="0032280C" w:rsidRDefault="001A5BF2">
      <w:pPr>
        <w:ind w:left="703"/>
        <w:rPr>
          <w:rFonts w:ascii="Arial" w:hAnsi="Arial" w:cs="Arial"/>
          <w:sz w:val="24"/>
          <w:szCs w:val="24"/>
        </w:rPr>
      </w:pPr>
    </w:p>
    <w:p w:rsidR="001A5BF2" w:rsidRPr="0032280C" w:rsidRDefault="001A5BF2">
      <w:pPr>
        <w:ind w:left="703"/>
        <w:rPr>
          <w:rFonts w:ascii="Arial" w:hAnsi="Arial" w:cs="Arial"/>
          <w:b/>
          <w:sz w:val="24"/>
          <w:szCs w:val="24"/>
        </w:rPr>
      </w:pPr>
      <w:r w:rsidRPr="0032280C">
        <w:rPr>
          <w:rFonts w:ascii="Arial" w:hAnsi="Arial" w:cs="Arial"/>
          <w:b/>
          <w:sz w:val="24"/>
          <w:szCs w:val="24"/>
        </w:rPr>
        <w:t>Financial Control</w:t>
      </w:r>
    </w:p>
    <w:p w:rsidR="0004154C" w:rsidRPr="0032280C" w:rsidRDefault="004A7B0A">
      <w:pPr>
        <w:spacing w:after="101"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1"/>
        <w:tabs>
          <w:tab w:val="center" w:pos="1826"/>
        </w:tabs>
        <w:ind w:left="-15" w:firstLine="0"/>
        <w:rPr>
          <w:rFonts w:ascii="Arial" w:hAnsi="Arial" w:cs="Arial"/>
          <w:sz w:val="24"/>
          <w:szCs w:val="24"/>
        </w:rPr>
      </w:pPr>
      <w:r w:rsidRPr="0032280C">
        <w:rPr>
          <w:rFonts w:ascii="Arial" w:hAnsi="Arial" w:cs="Arial"/>
          <w:sz w:val="24"/>
          <w:szCs w:val="24"/>
        </w:rPr>
        <w:t>3.</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Accounting System </w:t>
      </w:r>
    </w:p>
    <w:p w:rsidR="00152BF8" w:rsidRPr="0032280C" w:rsidRDefault="004A7B0A" w:rsidP="00152BF8">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rsidP="00152BF8">
      <w:pPr>
        <w:spacing w:after="10" w:line="259" w:lineRule="auto"/>
        <w:ind w:left="705" w:hanging="705"/>
        <w:jc w:val="left"/>
        <w:rPr>
          <w:rFonts w:ascii="Arial" w:hAnsi="Arial" w:cs="Arial"/>
          <w:sz w:val="24"/>
          <w:szCs w:val="24"/>
        </w:rPr>
      </w:pPr>
      <w:r w:rsidRPr="0032280C">
        <w:rPr>
          <w:rFonts w:ascii="Arial" w:hAnsi="Arial" w:cs="Arial"/>
          <w:sz w:val="24"/>
          <w:szCs w:val="24"/>
        </w:rPr>
        <w:t>3.1</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All the financial transactions of the </w:t>
      </w:r>
      <w:r w:rsidR="00311115" w:rsidRPr="0032280C">
        <w:rPr>
          <w:rFonts w:ascii="Arial" w:hAnsi="Arial" w:cs="Arial"/>
          <w:sz w:val="24"/>
          <w:szCs w:val="24"/>
        </w:rPr>
        <w:t>Trust</w:t>
      </w:r>
      <w:r w:rsidRPr="0032280C">
        <w:rPr>
          <w:rFonts w:ascii="Arial" w:hAnsi="Arial" w:cs="Arial"/>
          <w:sz w:val="24"/>
          <w:szCs w:val="24"/>
        </w:rPr>
        <w:t xml:space="preserve"> must be recorded on </w:t>
      </w:r>
      <w:r w:rsidR="00C54A25" w:rsidRPr="0032280C">
        <w:rPr>
          <w:rFonts w:ascii="Arial" w:hAnsi="Arial" w:cs="Arial"/>
          <w:sz w:val="24"/>
          <w:szCs w:val="24"/>
        </w:rPr>
        <w:t xml:space="preserve">PS Financials Accounting </w:t>
      </w:r>
      <w:proofErr w:type="gramStart"/>
      <w:r w:rsidR="00C54A25" w:rsidRPr="0032280C">
        <w:rPr>
          <w:rFonts w:ascii="Arial" w:hAnsi="Arial" w:cs="Arial"/>
          <w:sz w:val="24"/>
          <w:szCs w:val="24"/>
        </w:rPr>
        <w:t>system</w:t>
      </w:r>
      <w:r w:rsidRPr="0032280C">
        <w:rPr>
          <w:rFonts w:ascii="Arial" w:hAnsi="Arial" w:cs="Arial"/>
          <w:sz w:val="24"/>
          <w:szCs w:val="24"/>
        </w:rPr>
        <w:t>.:</w:t>
      </w:r>
      <w:proofErr w:type="gramEnd"/>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lastRenderedPageBreak/>
        <w:t xml:space="preserve">System Access </w:t>
      </w:r>
    </w:p>
    <w:p w:rsidR="0004154C" w:rsidRPr="0032280C" w:rsidRDefault="004A7B0A">
      <w:pPr>
        <w:ind w:left="703"/>
        <w:rPr>
          <w:rFonts w:ascii="Arial" w:hAnsi="Arial" w:cs="Arial"/>
          <w:sz w:val="24"/>
          <w:szCs w:val="24"/>
        </w:rPr>
      </w:pPr>
      <w:r w:rsidRPr="0032280C">
        <w:rPr>
          <w:rFonts w:ascii="Arial" w:hAnsi="Arial" w:cs="Arial"/>
          <w:sz w:val="24"/>
          <w:szCs w:val="24"/>
        </w:rPr>
        <w:t>3.2</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Entry to the </w:t>
      </w:r>
      <w:r w:rsidR="00C54A25" w:rsidRPr="0032280C">
        <w:rPr>
          <w:rFonts w:ascii="Arial" w:hAnsi="Arial" w:cs="Arial"/>
          <w:sz w:val="24"/>
          <w:szCs w:val="24"/>
        </w:rPr>
        <w:t>accounts system is</w:t>
      </w:r>
      <w:r w:rsidRPr="0032280C">
        <w:rPr>
          <w:rFonts w:ascii="Arial" w:hAnsi="Arial" w:cs="Arial"/>
          <w:sz w:val="24"/>
          <w:szCs w:val="24"/>
        </w:rPr>
        <w:t xml:space="preserve"> password restricted</w:t>
      </w:r>
      <w:r w:rsidR="00C54A25" w:rsidRPr="0032280C">
        <w:rPr>
          <w:rFonts w:ascii="Arial" w:hAnsi="Arial" w:cs="Arial"/>
          <w:sz w:val="24"/>
          <w:szCs w:val="24"/>
        </w:rPr>
        <w:t>. The CFO acts as administrator across the Trust applying appropriate levels of security and access.</w:t>
      </w:r>
      <w:r w:rsidRPr="0032280C">
        <w:rPr>
          <w:rFonts w:ascii="Arial" w:hAnsi="Arial" w:cs="Arial"/>
          <w:sz w:val="24"/>
          <w:szCs w:val="24"/>
        </w:rPr>
        <w:t xml:space="preserve"> </w:t>
      </w:r>
    </w:p>
    <w:p w:rsidR="0004154C" w:rsidRPr="0032280C" w:rsidRDefault="004A7B0A" w:rsidP="00C54A25">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rsidP="00152BF8">
      <w:pPr>
        <w:spacing w:after="0" w:line="259" w:lineRule="auto"/>
        <w:ind w:left="0" w:firstLine="0"/>
        <w:jc w:val="left"/>
        <w:rPr>
          <w:rFonts w:ascii="Arial" w:hAnsi="Arial" w:cs="Arial"/>
          <w:b/>
          <w:sz w:val="24"/>
          <w:szCs w:val="24"/>
        </w:rPr>
      </w:pPr>
      <w:r w:rsidRPr="0032280C">
        <w:rPr>
          <w:rFonts w:ascii="Arial" w:hAnsi="Arial" w:cs="Arial"/>
          <w:sz w:val="24"/>
          <w:szCs w:val="24"/>
        </w:rPr>
        <w:t xml:space="preserve"> </w:t>
      </w:r>
      <w:r w:rsidR="00152BF8" w:rsidRPr="0032280C">
        <w:rPr>
          <w:rFonts w:ascii="Arial" w:hAnsi="Arial" w:cs="Arial"/>
          <w:sz w:val="24"/>
          <w:szCs w:val="24"/>
        </w:rPr>
        <w:tab/>
      </w:r>
      <w:r w:rsidRPr="0032280C">
        <w:rPr>
          <w:rFonts w:ascii="Arial" w:hAnsi="Arial" w:cs="Arial"/>
          <w:b/>
          <w:sz w:val="24"/>
          <w:szCs w:val="24"/>
        </w:rPr>
        <w:t xml:space="preserve">Back-up Procedures </w:t>
      </w:r>
    </w:p>
    <w:p w:rsidR="00C54A25" w:rsidRPr="0032280C" w:rsidRDefault="004A7B0A">
      <w:pPr>
        <w:ind w:left="703"/>
        <w:rPr>
          <w:rFonts w:ascii="Arial" w:eastAsia="Arial" w:hAnsi="Arial" w:cs="Arial"/>
          <w:sz w:val="24"/>
          <w:szCs w:val="24"/>
        </w:rPr>
      </w:pPr>
      <w:r w:rsidRPr="0032280C">
        <w:rPr>
          <w:rFonts w:ascii="Arial" w:hAnsi="Arial" w:cs="Arial"/>
          <w:sz w:val="24"/>
          <w:szCs w:val="24"/>
        </w:rPr>
        <w:t>3.4</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00C54A25" w:rsidRPr="0032280C">
        <w:rPr>
          <w:rFonts w:ascii="Arial" w:eastAsia="Arial" w:hAnsi="Arial" w:cs="Arial"/>
          <w:sz w:val="24"/>
          <w:szCs w:val="24"/>
        </w:rPr>
        <w:t>PS Financials is hosted on the accounting company’s cloud</w:t>
      </w:r>
    </w:p>
    <w:p w:rsidR="00C54A25" w:rsidRPr="0032280C" w:rsidRDefault="00C54A25">
      <w:pPr>
        <w:ind w:left="703"/>
        <w:rPr>
          <w:rFonts w:ascii="Arial" w:hAnsi="Arial" w:cs="Arial"/>
          <w:sz w:val="24"/>
          <w:szCs w:val="24"/>
        </w:rPr>
      </w:pPr>
    </w:p>
    <w:p w:rsidR="0004154C" w:rsidRPr="0032280C" w:rsidRDefault="004A7B0A">
      <w:pPr>
        <w:ind w:left="703"/>
        <w:rPr>
          <w:rFonts w:ascii="Arial" w:hAnsi="Arial" w:cs="Arial"/>
          <w:sz w:val="24"/>
          <w:szCs w:val="24"/>
        </w:rPr>
      </w:pPr>
      <w:r w:rsidRPr="0032280C">
        <w:rPr>
          <w:rFonts w:ascii="Arial" w:hAnsi="Arial" w:cs="Arial"/>
          <w:sz w:val="24"/>
          <w:szCs w:val="24"/>
        </w:rPr>
        <w:t>3.5</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C54A25" w:rsidRPr="0032280C">
        <w:rPr>
          <w:rFonts w:ascii="Arial" w:hAnsi="Arial" w:cs="Arial"/>
          <w:sz w:val="24"/>
          <w:szCs w:val="24"/>
        </w:rPr>
        <w:t>Business Continuity</w:t>
      </w:r>
      <w:r w:rsidRPr="0032280C">
        <w:rPr>
          <w:rFonts w:ascii="Arial" w:hAnsi="Arial" w:cs="Arial"/>
          <w:sz w:val="24"/>
          <w:szCs w:val="24"/>
        </w:rPr>
        <w:t xml:space="preserve"> Plan includes a disaster recovery plan in the event of loss of accounting facilities or financial data. This should link in with the annual assessment made by governors of the major risks to which the </w:t>
      </w:r>
      <w:r w:rsidR="00311115" w:rsidRPr="0032280C">
        <w:rPr>
          <w:rFonts w:ascii="Arial" w:hAnsi="Arial" w:cs="Arial"/>
          <w:sz w:val="24"/>
          <w:szCs w:val="24"/>
        </w:rPr>
        <w:t>Trust</w:t>
      </w:r>
      <w:r w:rsidRPr="0032280C">
        <w:rPr>
          <w:rFonts w:ascii="Arial" w:hAnsi="Arial" w:cs="Arial"/>
          <w:sz w:val="24"/>
          <w:szCs w:val="24"/>
        </w:rPr>
        <w:t xml:space="preserve"> is exposed and the systems that have been put in place to mitigate those risks. </w:t>
      </w:r>
    </w:p>
    <w:p w:rsidR="0004154C" w:rsidRPr="0032280C" w:rsidRDefault="004A7B0A">
      <w:pPr>
        <w:spacing w:after="4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Transaction Processing </w:t>
      </w:r>
    </w:p>
    <w:p w:rsidR="0004154C" w:rsidRPr="0032280C" w:rsidRDefault="004A7B0A" w:rsidP="00875BAF">
      <w:pPr>
        <w:ind w:left="703"/>
        <w:rPr>
          <w:rFonts w:ascii="Arial" w:hAnsi="Arial" w:cs="Arial"/>
          <w:sz w:val="24"/>
          <w:szCs w:val="24"/>
        </w:rPr>
      </w:pPr>
      <w:r w:rsidRPr="0032280C">
        <w:rPr>
          <w:rFonts w:ascii="Arial" w:hAnsi="Arial" w:cs="Arial"/>
          <w:sz w:val="24"/>
          <w:szCs w:val="24"/>
        </w:rPr>
        <w:t>3.6</w:t>
      </w:r>
      <w:r w:rsidRPr="0032280C">
        <w:rPr>
          <w:rFonts w:ascii="Arial" w:eastAsia="Arial" w:hAnsi="Arial" w:cs="Arial"/>
          <w:sz w:val="24"/>
          <w:szCs w:val="24"/>
        </w:rPr>
        <w:t xml:space="preserve"> </w:t>
      </w:r>
      <w:r w:rsidR="00311115" w:rsidRPr="0032280C">
        <w:rPr>
          <w:rFonts w:ascii="Arial" w:eastAsia="Arial" w:hAnsi="Arial" w:cs="Arial"/>
          <w:sz w:val="24"/>
          <w:szCs w:val="24"/>
        </w:rPr>
        <w:tab/>
      </w:r>
    </w:p>
    <w:p w:rsidR="00A52D50" w:rsidRPr="0032280C" w:rsidRDefault="00A52D50">
      <w:pPr>
        <w:ind w:left="703"/>
        <w:rPr>
          <w:rFonts w:ascii="Arial" w:hAnsi="Arial" w:cs="Arial"/>
          <w:sz w:val="24"/>
          <w:szCs w:val="24"/>
        </w:rPr>
      </w:pPr>
      <w:r w:rsidRPr="0032280C">
        <w:rPr>
          <w:rFonts w:ascii="Arial" w:hAnsi="Arial" w:cs="Arial"/>
          <w:sz w:val="24"/>
          <w:szCs w:val="24"/>
        </w:rPr>
        <w:tab/>
        <w:t>Financials procedures at school level consist primarily of purchasing, goods receipting, invoicing</w:t>
      </w:r>
      <w:r w:rsidR="00875BAF" w:rsidRPr="0032280C">
        <w:rPr>
          <w:rFonts w:ascii="Arial" w:hAnsi="Arial" w:cs="Arial"/>
          <w:sz w:val="24"/>
          <w:szCs w:val="24"/>
        </w:rPr>
        <w:t>,</w:t>
      </w:r>
      <w:r w:rsidRPr="0032280C">
        <w:rPr>
          <w:rFonts w:ascii="Arial" w:hAnsi="Arial" w:cs="Arial"/>
          <w:sz w:val="24"/>
          <w:szCs w:val="24"/>
        </w:rPr>
        <w:t xml:space="preserve"> staff expenses, sales invoicing and recording of income.</w:t>
      </w:r>
    </w:p>
    <w:p w:rsidR="00A52D50" w:rsidRPr="0032280C" w:rsidRDefault="00A52D50">
      <w:pPr>
        <w:ind w:left="703"/>
        <w:rPr>
          <w:rFonts w:ascii="Arial" w:hAnsi="Arial" w:cs="Arial"/>
          <w:sz w:val="24"/>
          <w:szCs w:val="24"/>
        </w:rPr>
      </w:pPr>
      <w:r w:rsidRPr="0032280C">
        <w:rPr>
          <w:rFonts w:ascii="Arial" w:hAnsi="Arial" w:cs="Arial"/>
          <w:sz w:val="24"/>
          <w:szCs w:val="24"/>
        </w:rPr>
        <w:tab/>
        <w:t>Each Academy operates a segregation of duties as follows</w:t>
      </w:r>
    </w:p>
    <w:p w:rsidR="00A52D50" w:rsidRPr="0032280C" w:rsidRDefault="00A52D50">
      <w:pPr>
        <w:ind w:left="703"/>
        <w:rPr>
          <w:rFonts w:ascii="Arial" w:hAnsi="Arial" w:cs="Arial"/>
          <w:sz w:val="24"/>
          <w:szCs w:val="24"/>
        </w:rPr>
      </w:pPr>
      <w:r w:rsidRPr="0032280C">
        <w:rPr>
          <w:rFonts w:ascii="Arial" w:hAnsi="Arial" w:cs="Arial"/>
          <w:sz w:val="24"/>
          <w:szCs w:val="24"/>
        </w:rPr>
        <w:tab/>
      </w:r>
      <w:r w:rsidR="00875BAF" w:rsidRPr="0032280C">
        <w:rPr>
          <w:rFonts w:ascii="Arial" w:hAnsi="Arial" w:cs="Arial"/>
          <w:sz w:val="24"/>
          <w:szCs w:val="24"/>
        </w:rPr>
        <w:t>All p</w:t>
      </w:r>
      <w:r w:rsidRPr="0032280C">
        <w:rPr>
          <w:rFonts w:ascii="Arial" w:hAnsi="Arial" w:cs="Arial"/>
          <w:sz w:val="24"/>
          <w:szCs w:val="24"/>
        </w:rPr>
        <w:t>urchase orders raised by administrator</w:t>
      </w:r>
      <w:r w:rsidR="00875BAF" w:rsidRPr="0032280C">
        <w:rPr>
          <w:rFonts w:ascii="Arial" w:hAnsi="Arial" w:cs="Arial"/>
          <w:sz w:val="24"/>
          <w:szCs w:val="24"/>
        </w:rPr>
        <w:t>s are</w:t>
      </w:r>
      <w:r w:rsidRPr="0032280C">
        <w:rPr>
          <w:rFonts w:ascii="Arial" w:hAnsi="Arial" w:cs="Arial"/>
          <w:sz w:val="24"/>
          <w:szCs w:val="24"/>
        </w:rPr>
        <w:t xml:space="preserve"> authorised by </w:t>
      </w:r>
      <w:r w:rsidR="00152BF8" w:rsidRPr="0032280C">
        <w:rPr>
          <w:rFonts w:ascii="Arial" w:hAnsi="Arial" w:cs="Arial"/>
          <w:sz w:val="24"/>
          <w:szCs w:val="24"/>
        </w:rPr>
        <w:t>Finance Manager</w:t>
      </w:r>
    </w:p>
    <w:p w:rsidR="00875BAF" w:rsidRPr="0032280C" w:rsidRDefault="00875BAF">
      <w:pPr>
        <w:ind w:left="703"/>
        <w:rPr>
          <w:rFonts w:ascii="Arial" w:hAnsi="Arial" w:cs="Arial"/>
          <w:sz w:val="24"/>
          <w:szCs w:val="24"/>
        </w:rPr>
      </w:pPr>
      <w:r w:rsidRPr="0032280C">
        <w:rPr>
          <w:rFonts w:ascii="Arial" w:hAnsi="Arial" w:cs="Arial"/>
          <w:sz w:val="24"/>
          <w:szCs w:val="24"/>
        </w:rPr>
        <w:tab/>
        <w:t>All orders greater than £1,000 generate a notification email to Head Teacher.</w:t>
      </w:r>
    </w:p>
    <w:p w:rsidR="00A52D50" w:rsidRPr="0032280C" w:rsidRDefault="00A52D50">
      <w:pPr>
        <w:ind w:left="703"/>
        <w:rPr>
          <w:rFonts w:ascii="Arial" w:hAnsi="Arial" w:cs="Arial"/>
          <w:sz w:val="24"/>
          <w:szCs w:val="24"/>
        </w:rPr>
      </w:pPr>
      <w:r w:rsidRPr="0032280C">
        <w:rPr>
          <w:rFonts w:ascii="Arial" w:hAnsi="Arial" w:cs="Arial"/>
          <w:sz w:val="24"/>
          <w:szCs w:val="24"/>
        </w:rPr>
        <w:tab/>
        <w:t>More complex financial proce</w:t>
      </w:r>
      <w:r w:rsidR="00875BAF" w:rsidRPr="0032280C">
        <w:rPr>
          <w:rFonts w:ascii="Arial" w:hAnsi="Arial" w:cs="Arial"/>
          <w:sz w:val="24"/>
          <w:szCs w:val="24"/>
        </w:rPr>
        <w:t>dures; VAT returns, Accruals &amp; Pre-payments, Payroll Journals are undertaken by the CFO/</w:t>
      </w:r>
      <w:r w:rsidR="00152BF8" w:rsidRPr="0032280C">
        <w:rPr>
          <w:rFonts w:ascii="Arial" w:hAnsi="Arial" w:cs="Arial"/>
          <w:sz w:val="24"/>
          <w:szCs w:val="24"/>
        </w:rPr>
        <w:t>Finance Manager</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3.7</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Detailed information on the operation of </w:t>
      </w:r>
      <w:r w:rsidR="00875BAF" w:rsidRPr="0032280C">
        <w:rPr>
          <w:rFonts w:ascii="Arial" w:hAnsi="Arial" w:cs="Arial"/>
          <w:sz w:val="24"/>
          <w:szCs w:val="24"/>
        </w:rPr>
        <w:t xml:space="preserve">PS Financials </w:t>
      </w:r>
      <w:r w:rsidRPr="0032280C">
        <w:rPr>
          <w:rFonts w:ascii="Arial" w:hAnsi="Arial" w:cs="Arial"/>
          <w:sz w:val="24"/>
          <w:szCs w:val="24"/>
        </w:rPr>
        <w:t xml:space="preserve">can be found in the user manuals held in the Finance Office. </w:t>
      </w:r>
    </w:p>
    <w:p w:rsidR="0004154C" w:rsidRPr="0032280C" w:rsidRDefault="004A7B0A">
      <w:pPr>
        <w:spacing w:after="8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Transaction Reports </w:t>
      </w:r>
    </w:p>
    <w:p w:rsidR="0004154C" w:rsidRPr="0032280C" w:rsidRDefault="004A7B0A">
      <w:pPr>
        <w:spacing w:after="84"/>
        <w:ind w:left="703"/>
        <w:rPr>
          <w:rFonts w:ascii="Arial" w:hAnsi="Arial" w:cs="Arial"/>
          <w:sz w:val="24"/>
          <w:szCs w:val="24"/>
        </w:rPr>
      </w:pPr>
      <w:r w:rsidRPr="0032280C">
        <w:rPr>
          <w:rFonts w:ascii="Arial" w:hAnsi="Arial" w:cs="Arial"/>
          <w:sz w:val="24"/>
          <w:szCs w:val="24"/>
        </w:rPr>
        <w:t>3.8</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proofErr w:type="gramStart"/>
      <w:r w:rsidR="00152BF8" w:rsidRPr="0032280C">
        <w:rPr>
          <w:rFonts w:ascii="Arial" w:hAnsi="Arial" w:cs="Arial"/>
          <w:sz w:val="24"/>
          <w:szCs w:val="24"/>
        </w:rPr>
        <w:t>Finance</w:t>
      </w:r>
      <w:r w:rsidR="00875BAF" w:rsidRPr="0032280C">
        <w:rPr>
          <w:rFonts w:ascii="Arial" w:hAnsi="Arial" w:cs="Arial"/>
          <w:sz w:val="24"/>
          <w:szCs w:val="24"/>
        </w:rPr>
        <w:t xml:space="preserve"> </w:t>
      </w:r>
      <w:r w:rsidRPr="0032280C">
        <w:rPr>
          <w:rFonts w:ascii="Arial" w:hAnsi="Arial" w:cs="Arial"/>
          <w:sz w:val="24"/>
          <w:szCs w:val="24"/>
        </w:rPr>
        <w:t xml:space="preserve"> Manager</w:t>
      </w:r>
      <w:proofErr w:type="gramEnd"/>
      <w:r w:rsidRPr="0032280C">
        <w:rPr>
          <w:rFonts w:ascii="Arial" w:hAnsi="Arial" w:cs="Arial"/>
          <w:sz w:val="24"/>
          <w:szCs w:val="24"/>
        </w:rPr>
        <w:t xml:space="preserve"> will obtain and review system reports to ensure that only regular transactions are posted to the accounting system. The report obtained and reviewed will include: </w:t>
      </w:r>
    </w:p>
    <w:p w:rsidR="0004154C" w:rsidRPr="0032280C" w:rsidRDefault="00875BAF">
      <w:pPr>
        <w:numPr>
          <w:ilvl w:val="0"/>
          <w:numId w:val="7"/>
        </w:numPr>
        <w:ind w:hanging="413"/>
        <w:rPr>
          <w:rFonts w:ascii="Arial" w:hAnsi="Arial" w:cs="Arial"/>
          <w:sz w:val="24"/>
          <w:szCs w:val="24"/>
        </w:rPr>
      </w:pPr>
      <w:r w:rsidRPr="0032280C">
        <w:rPr>
          <w:rFonts w:ascii="Arial" w:hAnsi="Arial" w:cs="Arial"/>
          <w:sz w:val="24"/>
          <w:szCs w:val="24"/>
        </w:rPr>
        <w:t xml:space="preserve">the monthly audit trail reports; </w:t>
      </w:r>
      <w:r w:rsidR="009B3EA2" w:rsidRPr="0032280C">
        <w:rPr>
          <w:rFonts w:ascii="Arial" w:hAnsi="Arial" w:cs="Arial"/>
          <w:sz w:val="24"/>
          <w:szCs w:val="24"/>
        </w:rPr>
        <w:t xml:space="preserve">Aged </w:t>
      </w:r>
      <w:r w:rsidRPr="0032280C">
        <w:rPr>
          <w:rFonts w:ascii="Arial" w:hAnsi="Arial" w:cs="Arial"/>
          <w:sz w:val="24"/>
          <w:szCs w:val="24"/>
        </w:rPr>
        <w:t>Debtors &amp; Creditors</w:t>
      </w:r>
    </w:p>
    <w:p w:rsidR="0004154C" w:rsidRPr="0032280C" w:rsidRDefault="004A7B0A">
      <w:pPr>
        <w:numPr>
          <w:ilvl w:val="0"/>
          <w:numId w:val="7"/>
        </w:numPr>
        <w:ind w:hanging="413"/>
        <w:rPr>
          <w:rFonts w:ascii="Arial" w:hAnsi="Arial" w:cs="Arial"/>
          <w:sz w:val="24"/>
          <w:szCs w:val="24"/>
        </w:rPr>
      </w:pPr>
      <w:proofErr w:type="gramStart"/>
      <w:r w:rsidRPr="0032280C">
        <w:rPr>
          <w:rFonts w:ascii="Arial" w:hAnsi="Arial" w:cs="Arial"/>
          <w:sz w:val="24"/>
          <w:szCs w:val="24"/>
        </w:rPr>
        <w:t>management</w:t>
      </w:r>
      <w:proofErr w:type="gramEnd"/>
      <w:r w:rsidRPr="0032280C">
        <w:rPr>
          <w:rFonts w:ascii="Arial" w:hAnsi="Arial" w:cs="Arial"/>
          <w:sz w:val="24"/>
          <w:szCs w:val="24"/>
        </w:rPr>
        <w:t xml:space="preserve"> accounts, summarising expenditure and income against budget, at budget holder level. </w:t>
      </w:r>
    </w:p>
    <w:p w:rsidR="0004154C" w:rsidRPr="0032280C" w:rsidRDefault="0004154C">
      <w:pPr>
        <w:spacing w:after="0" w:line="259" w:lineRule="auto"/>
        <w:ind w:left="0" w:firstLine="0"/>
        <w:jc w:val="left"/>
        <w:rPr>
          <w:rFonts w:ascii="Arial" w:hAnsi="Arial" w:cs="Arial"/>
          <w:sz w:val="24"/>
          <w:szCs w:val="24"/>
        </w:rPr>
      </w:pP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Reconciliations </w:t>
      </w:r>
    </w:p>
    <w:p w:rsidR="0004154C" w:rsidRPr="0032280C" w:rsidRDefault="004A7B0A">
      <w:pPr>
        <w:spacing w:after="84"/>
        <w:ind w:left="703"/>
        <w:rPr>
          <w:rFonts w:ascii="Arial" w:hAnsi="Arial" w:cs="Arial"/>
          <w:sz w:val="24"/>
          <w:szCs w:val="24"/>
        </w:rPr>
      </w:pPr>
      <w:r w:rsidRPr="0032280C">
        <w:rPr>
          <w:rFonts w:ascii="Arial" w:hAnsi="Arial" w:cs="Arial"/>
          <w:sz w:val="24"/>
          <w:szCs w:val="24"/>
        </w:rPr>
        <w:t>3.9</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875BAF" w:rsidRPr="0032280C">
        <w:rPr>
          <w:rFonts w:ascii="Arial" w:hAnsi="Arial" w:cs="Arial"/>
          <w:sz w:val="24"/>
          <w:szCs w:val="24"/>
        </w:rPr>
        <w:t xml:space="preserve">Business </w:t>
      </w:r>
      <w:r w:rsidRPr="0032280C">
        <w:rPr>
          <w:rFonts w:ascii="Arial" w:hAnsi="Arial" w:cs="Arial"/>
          <w:sz w:val="24"/>
          <w:szCs w:val="24"/>
        </w:rPr>
        <w:t xml:space="preserve">Manager is responsible for ensuring the following reconciliations are performed each month, and that any reconciling or balancing amounts are cleared: </w:t>
      </w:r>
    </w:p>
    <w:p w:rsidR="0004154C" w:rsidRPr="0032280C" w:rsidRDefault="004A7B0A">
      <w:pPr>
        <w:numPr>
          <w:ilvl w:val="0"/>
          <w:numId w:val="8"/>
        </w:numPr>
        <w:ind w:hanging="413"/>
        <w:rPr>
          <w:rFonts w:ascii="Arial" w:hAnsi="Arial" w:cs="Arial"/>
          <w:sz w:val="24"/>
          <w:szCs w:val="24"/>
        </w:rPr>
      </w:pPr>
      <w:r w:rsidRPr="0032280C">
        <w:rPr>
          <w:rFonts w:ascii="Arial" w:hAnsi="Arial" w:cs="Arial"/>
          <w:sz w:val="24"/>
          <w:szCs w:val="24"/>
        </w:rPr>
        <w:t xml:space="preserve">sales ledger control account </w:t>
      </w:r>
    </w:p>
    <w:p w:rsidR="0004154C" w:rsidRPr="0032280C" w:rsidRDefault="004A7B0A">
      <w:pPr>
        <w:numPr>
          <w:ilvl w:val="0"/>
          <w:numId w:val="8"/>
        </w:numPr>
        <w:ind w:hanging="413"/>
        <w:rPr>
          <w:rFonts w:ascii="Arial" w:hAnsi="Arial" w:cs="Arial"/>
          <w:sz w:val="24"/>
          <w:szCs w:val="24"/>
        </w:rPr>
      </w:pPr>
      <w:r w:rsidRPr="0032280C">
        <w:rPr>
          <w:rFonts w:ascii="Arial" w:hAnsi="Arial" w:cs="Arial"/>
          <w:sz w:val="24"/>
          <w:szCs w:val="24"/>
        </w:rPr>
        <w:t xml:space="preserve">purchase ledger control account </w:t>
      </w:r>
    </w:p>
    <w:p w:rsidR="0004154C" w:rsidRPr="0032280C" w:rsidRDefault="004A7B0A">
      <w:pPr>
        <w:numPr>
          <w:ilvl w:val="0"/>
          <w:numId w:val="8"/>
        </w:numPr>
        <w:ind w:hanging="413"/>
        <w:rPr>
          <w:rFonts w:ascii="Arial" w:hAnsi="Arial" w:cs="Arial"/>
          <w:sz w:val="24"/>
          <w:szCs w:val="24"/>
        </w:rPr>
      </w:pPr>
      <w:r w:rsidRPr="0032280C">
        <w:rPr>
          <w:rFonts w:ascii="Arial" w:hAnsi="Arial" w:cs="Arial"/>
          <w:sz w:val="24"/>
          <w:szCs w:val="24"/>
        </w:rPr>
        <w:t xml:space="preserve">payroll control account </w:t>
      </w:r>
    </w:p>
    <w:p w:rsidR="00875BAF" w:rsidRPr="0032280C" w:rsidRDefault="00875BAF">
      <w:pPr>
        <w:numPr>
          <w:ilvl w:val="0"/>
          <w:numId w:val="8"/>
        </w:numPr>
        <w:ind w:hanging="413"/>
        <w:rPr>
          <w:rFonts w:ascii="Arial" w:hAnsi="Arial" w:cs="Arial"/>
          <w:sz w:val="24"/>
          <w:szCs w:val="24"/>
        </w:rPr>
      </w:pPr>
      <w:r w:rsidRPr="0032280C">
        <w:rPr>
          <w:rFonts w:ascii="Arial" w:hAnsi="Arial" w:cs="Arial"/>
          <w:sz w:val="24"/>
          <w:szCs w:val="24"/>
        </w:rPr>
        <w:t>credit card control</w:t>
      </w:r>
    </w:p>
    <w:p w:rsidR="009B3EA2" w:rsidRPr="0032280C" w:rsidRDefault="004A7B0A">
      <w:pPr>
        <w:numPr>
          <w:ilvl w:val="0"/>
          <w:numId w:val="8"/>
        </w:numPr>
        <w:ind w:hanging="413"/>
        <w:rPr>
          <w:rFonts w:ascii="Arial" w:hAnsi="Arial" w:cs="Arial"/>
          <w:sz w:val="24"/>
          <w:szCs w:val="24"/>
        </w:rPr>
      </w:pPr>
      <w:proofErr w:type="gramStart"/>
      <w:r w:rsidRPr="0032280C">
        <w:rPr>
          <w:rFonts w:ascii="Arial" w:hAnsi="Arial" w:cs="Arial"/>
          <w:sz w:val="24"/>
          <w:szCs w:val="24"/>
        </w:rPr>
        <w:t>bank</w:t>
      </w:r>
      <w:proofErr w:type="gramEnd"/>
      <w:r w:rsidRPr="0032280C">
        <w:rPr>
          <w:rFonts w:ascii="Arial" w:hAnsi="Arial" w:cs="Arial"/>
          <w:sz w:val="24"/>
          <w:szCs w:val="24"/>
        </w:rPr>
        <w:t xml:space="preserve"> balance per the nominal ledger to the bank statement.</w:t>
      </w:r>
    </w:p>
    <w:p w:rsidR="0004154C" w:rsidRPr="0032280C" w:rsidRDefault="009B3EA2">
      <w:pPr>
        <w:numPr>
          <w:ilvl w:val="0"/>
          <w:numId w:val="8"/>
        </w:numPr>
        <w:ind w:hanging="413"/>
        <w:rPr>
          <w:rFonts w:ascii="Arial" w:hAnsi="Arial" w:cs="Arial"/>
          <w:sz w:val="24"/>
          <w:szCs w:val="24"/>
        </w:rPr>
      </w:pPr>
      <w:r w:rsidRPr="0032280C">
        <w:rPr>
          <w:rFonts w:ascii="Arial" w:hAnsi="Arial" w:cs="Arial"/>
          <w:sz w:val="24"/>
          <w:szCs w:val="24"/>
        </w:rPr>
        <w:lastRenderedPageBreak/>
        <w:t>Head Teacher should s</w:t>
      </w:r>
      <w:r w:rsidR="00CC45CC" w:rsidRPr="0032280C">
        <w:rPr>
          <w:rFonts w:ascii="Arial" w:hAnsi="Arial" w:cs="Arial"/>
          <w:sz w:val="24"/>
          <w:szCs w:val="24"/>
        </w:rPr>
        <w:t xml:space="preserve">ign the bank statement </w:t>
      </w:r>
      <w:r w:rsidRPr="0032280C">
        <w:rPr>
          <w:rFonts w:ascii="Arial" w:hAnsi="Arial" w:cs="Arial"/>
          <w:sz w:val="24"/>
          <w:szCs w:val="24"/>
        </w:rPr>
        <w:t>and agree the bank balance</w:t>
      </w:r>
      <w:r w:rsidR="004A7B0A" w:rsidRPr="0032280C">
        <w:rPr>
          <w:rFonts w:ascii="Arial" w:hAnsi="Arial" w:cs="Arial"/>
          <w:sz w:val="24"/>
          <w:szCs w:val="24"/>
        </w:rPr>
        <w:t xml:space="preserve"> </w:t>
      </w:r>
      <w:r w:rsidRPr="0032280C">
        <w:rPr>
          <w:rFonts w:ascii="Arial" w:hAnsi="Arial" w:cs="Arial"/>
          <w:sz w:val="24"/>
          <w:szCs w:val="24"/>
        </w:rPr>
        <w:t xml:space="preserve">to PS Financials. </w:t>
      </w:r>
    </w:p>
    <w:p w:rsidR="0004154C" w:rsidRPr="0032280C" w:rsidRDefault="004A7B0A" w:rsidP="00152BF8">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1"/>
        <w:tabs>
          <w:tab w:val="center" w:pos="1771"/>
        </w:tabs>
        <w:ind w:left="-15" w:firstLine="0"/>
        <w:rPr>
          <w:rFonts w:ascii="Arial" w:hAnsi="Arial" w:cs="Arial"/>
          <w:sz w:val="24"/>
          <w:szCs w:val="24"/>
        </w:rPr>
      </w:pPr>
      <w:r w:rsidRPr="0032280C">
        <w:rPr>
          <w:rFonts w:ascii="Arial" w:hAnsi="Arial" w:cs="Arial"/>
          <w:sz w:val="24"/>
          <w:szCs w:val="24"/>
        </w:rPr>
        <w:t>4.</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Financial Planning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tabs>
          <w:tab w:val="center" w:pos="3693"/>
        </w:tabs>
        <w:ind w:left="-15" w:firstLine="0"/>
        <w:jc w:val="left"/>
        <w:rPr>
          <w:rFonts w:ascii="Arial" w:hAnsi="Arial" w:cs="Arial"/>
          <w:sz w:val="24"/>
          <w:szCs w:val="24"/>
        </w:rPr>
      </w:pPr>
      <w:r w:rsidRPr="0032280C">
        <w:rPr>
          <w:rFonts w:ascii="Arial" w:hAnsi="Arial" w:cs="Arial"/>
          <w:sz w:val="24"/>
          <w:szCs w:val="24"/>
        </w:rPr>
        <w:t>4.1</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prepares both </w:t>
      </w:r>
      <w:r w:rsidR="009B3EA2" w:rsidRPr="0032280C">
        <w:rPr>
          <w:rFonts w:ascii="Arial" w:hAnsi="Arial" w:cs="Arial"/>
          <w:sz w:val="24"/>
          <w:szCs w:val="24"/>
        </w:rPr>
        <w:t>annual and 3 year financial plans</w:t>
      </w:r>
      <w:r w:rsidRPr="0032280C">
        <w:rPr>
          <w:rFonts w:ascii="Arial" w:hAnsi="Arial" w:cs="Arial"/>
          <w:sz w:val="24"/>
          <w:szCs w:val="24"/>
        </w:rPr>
        <w:t xml:space="preser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4.2</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development plan indicates how the </w:t>
      </w:r>
      <w:r w:rsidR="00311115" w:rsidRPr="0032280C">
        <w:rPr>
          <w:rFonts w:ascii="Arial" w:hAnsi="Arial" w:cs="Arial"/>
          <w:sz w:val="24"/>
          <w:szCs w:val="24"/>
        </w:rPr>
        <w:t>Trust</w:t>
      </w:r>
      <w:r w:rsidRPr="0032280C">
        <w:rPr>
          <w:rFonts w:ascii="Arial" w:hAnsi="Arial" w:cs="Arial"/>
          <w:sz w:val="24"/>
          <w:szCs w:val="24"/>
        </w:rPr>
        <w:t xml:space="preserve">’s educational and other objectives are going to be achieved within the expected level of resources over the next three years.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4.3</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development plan provides the framework for the annual budget. The budget is a detailed statement of the expected resources available to the </w:t>
      </w:r>
      <w:r w:rsidR="00311115" w:rsidRPr="0032280C">
        <w:rPr>
          <w:rFonts w:ascii="Arial" w:hAnsi="Arial" w:cs="Arial"/>
          <w:sz w:val="24"/>
          <w:szCs w:val="24"/>
        </w:rPr>
        <w:t>Trust</w:t>
      </w:r>
      <w:r w:rsidRPr="0032280C">
        <w:rPr>
          <w:rFonts w:ascii="Arial" w:hAnsi="Arial" w:cs="Arial"/>
          <w:sz w:val="24"/>
          <w:szCs w:val="24"/>
        </w:rPr>
        <w:t xml:space="preserve"> and the planned use of those resources for the following year.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tabs>
          <w:tab w:val="center" w:pos="4698"/>
        </w:tabs>
        <w:ind w:left="-15" w:firstLine="0"/>
        <w:jc w:val="left"/>
        <w:rPr>
          <w:rFonts w:ascii="Arial" w:hAnsi="Arial" w:cs="Arial"/>
          <w:sz w:val="24"/>
          <w:szCs w:val="24"/>
        </w:rPr>
      </w:pPr>
      <w:r w:rsidRPr="0032280C">
        <w:rPr>
          <w:rFonts w:ascii="Arial" w:hAnsi="Arial" w:cs="Arial"/>
          <w:sz w:val="24"/>
          <w:szCs w:val="24"/>
        </w:rPr>
        <w:t>4.4</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The development planning process and the budgetary process are described in more detail below. </w:t>
      </w:r>
    </w:p>
    <w:p w:rsidR="00537808" w:rsidRPr="0032280C" w:rsidRDefault="00537808">
      <w:pPr>
        <w:tabs>
          <w:tab w:val="center" w:pos="4698"/>
        </w:tabs>
        <w:ind w:left="-15" w:firstLine="0"/>
        <w:jc w:val="left"/>
        <w:rPr>
          <w:rFonts w:ascii="Arial" w:hAnsi="Arial" w:cs="Arial"/>
          <w:sz w:val="24"/>
          <w:szCs w:val="24"/>
        </w:rPr>
      </w:pPr>
    </w:p>
    <w:p w:rsidR="00537808" w:rsidRPr="0032280C" w:rsidRDefault="00537808">
      <w:pPr>
        <w:tabs>
          <w:tab w:val="center" w:pos="4698"/>
        </w:tabs>
        <w:ind w:left="-15" w:firstLine="0"/>
        <w:jc w:val="left"/>
        <w:rPr>
          <w:rFonts w:ascii="Arial" w:hAnsi="Arial" w:cs="Arial"/>
          <w:sz w:val="24"/>
          <w:szCs w:val="24"/>
        </w:rPr>
      </w:pPr>
      <w:r w:rsidRPr="0032280C">
        <w:rPr>
          <w:rFonts w:ascii="Arial" w:hAnsi="Arial" w:cs="Arial"/>
          <w:sz w:val="24"/>
          <w:szCs w:val="24"/>
        </w:rPr>
        <w:t>4.5       A Financial Planning Top Slice plan will be created and the level of ‘top slice’ monitored by the Finance Manager for all shared services</w:t>
      </w:r>
    </w:p>
    <w:p w:rsidR="0004154C" w:rsidRPr="0032280C" w:rsidRDefault="004A7B0A">
      <w:pPr>
        <w:spacing w:after="42" w:line="259" w:lineRule="auto"/>
        <w:ind w:left="0" w:firstLine="0"/>
        <w:jc w:val="left"/>
        <w:rPr>
          <w:rFonts w:ascii="Arial" w:hAnsi="Arial" w:cs="Arial"/>
          <w:sz w:val="24"/>
          <w:szCs w:val="24"/>
        </w:rPr>
      </w:pPr>
      <w:r w:rsidRPr="0032280C">
        <w:rPr>
          <w:rFonts w:ascii="Arial" w:hAnsi="Arial" w:cs="Arial"/>
          <w:b/>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Development Plan </w:t>
      </w:r>
    </w:p>
    <w:p w:rsidR="0004154C" w:rsidRPr="0032280C" w:rsidRDefault="00537808">
      <w:pPr>
        <w:ind w:left="703"/>
        <w:rPr>
          <w:rFonts w:ascii="Arial" w:hAnsi="Arial" w:cs="Arial"/>
          <w:sz w:val="24"/>
          <w:szCs w:val="24"/>
        </w:rPr>
      </w:pPr>
      <w:r w:rsidRPr="0032280C">
        <w:rPr>
          <w:rFonts w:ascii="Arial" w:hAnsi="Arial" w:cs="Arial"/>
          <w:sz w:val="24"/>
          <w:szCs w:val="24"/>
        </w:rPr>
        <w:t>4.6</w:t>
      </w:r>
      <w:r w:rsidR="004A7B0A" w:rsidRPr="0032280C">
        <w:rPr>
          <w:rFonts w:ascii="Arial" w:eastAsia="Arial" w:hAnsi="Arial" w:cs="Arial"/>
          <w:sz w:val="24"/>
          <w:szCs w:val="24"/>
        </w:rPr>
        <w:t xml:space="preserve"> </w:t>
      </w:r>
      <w:r w:rsidR="00311115" w:rsidRPr="0032280C">
        <w:rPr>
          <w:rFonts w:ascii="Arial" w:eastAsia="Arial" w:hAnsi="Arial" w:cs="Arial"/>
          <w:sz w:val="24"/>
          <w:szCs w:val="24"/>
        </w:rPr>
        <w:tab/>
      </w:r>
      <w:r w:rsidR="004A7B0A" w:rsidRPr="0032280C">
        <w:rPr>
          <w:rFonts w:ascii="Arial" w:hAnsi="Arial" w:cs="Arial"/>
          <w:sz w:val="24"/>
          <w:szCs w:val="24"/>
        </w:rPr>
        <w:t xml:space="preserve">The development plan is concerned with the future aims and objectives of the </w:t>
      </w:r>
      <w:r w:rsidR="00311115" w:rsidRPr="0032280C">
        <w:rPr>
          <w:rFonts w:ascii="Arial" w:hAnsi="Arial" w:cs="Arial"/>
          <w:sz w:val="24"/>
          <w:szCs w:val="24"/>
        </w:rPr>
        <w:t>Trust</w:t>
      </w:r>
      <w:r w:rsidR="004A7B0A" w:rsidRPr="0032280C">
        <w:rPr>
          <w:rFonts w:ascii="Arial" w:hAnsi="Arial" w:cs="Arial"/>
          <w:sz w:val="24"/>
          <w:szCs w:val="24"/>
        </w:rPr>
        <w:t xml:space="preserve"> and how they are to be achieved; that includes matching the </w:t>
      </w:r>
      <w:r w:rsidR="00311115" w:rsidRPr="0032280C">
        <w:rPr>
          <w:rFonts w:ascii="Arial" w:hAnsi="Arial" w:cs="Arial"/>
          <w:sz w:val="24"/>
          <w:szCs w:val="24"/>
        </w:rPr>
        <w:t>Trust</w:t>
      </w:r>
      <w:r w:rsidR="004A7B0A" w:rsidRPr="0032280C">
        <w:rPr>
          <w:rFonts w:ascii="Arial" w:hAnsi="Arial" w:cs="Arial"/>
          <w:sz w:val="24"/>
          <w:szCs w:val="24"/>
        </w:rPr>
        <w:t xml:space="preserve">’s objectives and targets to the resources expected to be available. Plans should be kept relatively simple and flexible. They are the ‘big picture’ within which more detailed plans may be integrated.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4.6</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form and content of the development plan are matters for the </w:t>
      </w:r>
      <w:r w:rsidR="00311115" w:rsidRPr="0032280C">
        <w:rPr>
          <w:rFonts w:ascii="Arial" w:hAnsi="Arial" w:cs="Arial"/>
          <w:sz w:val="24"/>
          <w:szCs w:val="24"/>
        </w:rPr>
        <w:t>Trust</w:t>
      </w:r>
      <w:r w:rsidRPr="0032280C">
        <w:rPr>
          <w:rFonts w:ascii="Arial" w:hAnsi="Arial" w:cs="Arial"/>
          <w:sz w:val="24"/>
          <w:szCs w:val="24"/>
        </w:rPr>
        <w:t xml:space="preserve"> to decide but due regard should be given to the matters included within the guidance to academies and any annual guidance issued by the EFA.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85"/>
        <w:ind w:left="703"/>
        <w:rPr>
          <w:rFonts w:ascii="Arial" w:hAnsi="Arial" w:cs="Arial"/>
          <w:sz w:val="24"/>
          <w:szCs w:val="24"/>
        </w:rPr>
      </w:pPr>
      <w:r w:rsidRPr="0032280C">
        <w:rPr>
          <w:rFonts w:ascii="Arial" w:hAnsi="Arial" w:cs="Arial"/>
          <w:sz w:val="24"/>
          <w:szCs w:val="24"/>
        </w:rPr>
        <w:t>4.7</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009B3EA2" w:rsidRPr="0032280C">
        <w:rPr>
          <w:rFonts w:ascii="Arial" w:hAnsi="Arial" w:cs="Arial"/>
          <w:sz w:val="24"/>
          <w:szCs w:val="24"/>
        </w:rPr>
        <w:t>Each year the CEO</w:t>
      </w:r>
      <w:r w:rsidRPr="0032280C">
        <w:rPr>
          <w:rFonts w:ascii="Arial" w:hAnsi="Arial" w:cs="Arial"/>
          <w:sz w:val="24"/>
          <w:szCs w:val="24"/>
        </w:rPr>
        <w:t xml:space="preserve"> will propose a planning cycle and timetable to the </w:t>
      </w:r>
      <w:r w:rsidR="009B3EA2" w:rsidRPr="0032280C">
        <w:rPr>
          <w:rFonts w:ascii="Arial" w:hAnsi="Arial" w:cs="Arial"/>
          <w:sz w:val="24"/>
          <w:szCs w:val="24"/>
        </w:rPr>
        <w:t>Board of Trustees</w:t>
      </w:r>
      <w:r w:rsidRPr="0032280C">
        <w:rPr>
          <w:rFonts w:ascii="Arial" w:hAnsi="Arial" w:cs="Arial"/>
          <w:sz w:val="24"/>
          <w:szCs w:val="24"/>
        </w:rPr>
        <w:t xml:space="preserve"> which allows for: </w:t>
      </w:r>
    </w:p>
    <w:p w:rsidR="0004154C" w:rsidRPr="0032280C" w:rsidRDefault="004A7B0A">
      <w:pPr>
        <w:numPr>
          <w:ilvl w:val="0"/>
          <w:numId w:val="9"/>
        </w:numPr>
        <w:ind w:hanging="413"/>
        <w:rPr>
          <w:rFonts w:ascii="Arial" w:hAnsi="Arial" w:cs="Arial"/>
          <w:sz w:val="24"/>
          <w:szCs w:val="24"/>
        </w:rPr>
      </w:pPr>
      <w:proofErr w:type="gramStart"/>
      <w:r w:rsidRPr="0032280C">
        <w:rPr>
          <w:rFonts w:ascii="Arial" w:hAnsi="Arial" w:cs="Arial"/>
          <w:sz w:val="24"/>
          <w:szCs w:val="24"/>
        </w:rPr>
        <w:t>a</w:t>
      </w:r>
      <w:proofErr w:type="gramEnd"/>
      <w:r w:rsidRPr="0032280C">
        <w:rPr>
          <w:rFonts w:ascii="Arial" w:hAnsi="Arial" w:cs="Arial"/>
          <w:sz w:val="24"/>
          <w:szCs w:val="24"/>
        </w:rPr>
        <w:t xml:space="preserve"> review of past activities, aims and objectives - “did we get it right?” </w:t>
      </w:r>
    </w:p>
    <w:p w:rsidR="0004154C" w:rsidRPr="0032280C" w:rsidRDefault="004A7B0A">
      <w:pPr>
        <w:numPr>
          <w:ilvl w:val="0"/>
          <w:numId w:val="9"/>
        </w:numPr>
        <w:ind w:hanging="413"/>
        <w:rPr>
          <w:rFonts w:ascii="Arial" w:hAnsi="Arial" w:cs="Arial"/>
          <w:sz w:val="24"/>
          <w:szCs w:val="24"/>
        </w:rPr>
      </w:pPr>
      <w:proofErr w:type="gramStart"/>
      <w:r w:rsidRPr="0032280C">
        <w:rPr>
          <w:rFonts w:ascii="Arial" w:hAnsi="Arial" w:cs="Arial"/>
          <w:sz w:val="24"/>
          <w:szCs w:val="24"/>
        </w:rPr>
        <w:t>definition</w:t>
      </w:r>
      <w:proofErr w:type="gramEnd"/>
      <w:r w:rsidRPr="0032280C">
        <w:rPr>
          <w:rFonts w:ascii="Arial" w:hAnsi="Arial" w:cs="Arial"/>
          <w:sz w:val="24"/>
          <w:szCs w:val="24"/>
        </w:rPr>
        <w:t xml:space="preserve"> or redefinition of aims and objectives – “are the aims still relevant?” </w:t>
      </w:r>
    </w:p>
    <w:p w:rsidR="0004154C" w:rsidRPr="0032280C" w:rsidRDefault="004A7B0A">
      <w:pPr>
        <w:numPr>
          <w:ilvl w:val="0"/>
          <w:numId w:val="9"/>
        </w:numPr>
        <w:ind w:hanging="413"/>
        <w:rPr>
          <w:rFonts w:ascii="Arial" w:hAnsi="Arial" w:cs="Arial"/>
          <w:sz w:val="24"/>
          <w:szCs w:val="24"/>
        </w:rPr>
      </w:pPr>
      <w:proofErr w:type="gramStart"/>
      <w:r w:rsidRPr="0032280C">
        <w:rPr>
          <w:rFonts w:ascii="Arial" w:hAnsi="Arial" w:cs="Arial"/>
          <w:sz w:val="24"/>
          <w:szCs w:val="24"/>
        </w:rPr>
        <w:t>development</w:t>
      </w:r>
      <w:proofErr w:type="gramEnd"/>
      <w:r w:rsidRPr="0032280C">
        <w:rPr>
          <w:rFonts w:ascii="Arial" w:hAnsi="Arial" w:cs="Arial"/>
          <w:sz w:val="24"/>
          <w:szCs w:val="24"/>
        </w:rPr>
        <w:t xml:space="preserve"> of the plan and associated budgets – “how do we go forward?” </w:t>
      </w:r>
    </w:p>
    <w:p w:rsidR="0004154C" w:rsidRPr="0032280C" w:rsidRDefault="004A7B0A">
      <w:pPr>
        <w:numPr>
          <w:ilvl w:val="0"/>
          <w:numId w:val="9"/>
        </w:numPr>
        <w:ind w:hanging="413"/>
        <w:rPr>
          <w:rFonts w:ascii="Arial" w:hAnsi="Arial" w:cs="Arial"/>
          <w:sz w:val="24"/>
          <w:szCs w:val="24"/>
        </w:rPr>
      </w:pPr>
      <w:r w:rsidRPr="0032280C">
        <w:rPr>
          <w:rFonts w:ascii="Arial" w:hAnsi="Arial" w:cs="Arial"/>
          <w:sz w:val="24"/>
          <w:szCs w:val="24"/>
        </w:rPr>
        <w:t xml:space="preserve">implementation, monitoring and review of the plan – “who needs to do what by when to make the plan work and keep it on course” and </w:t>
      </w:r>
    </w:p>
    <w:p w:rsidR="0004154C" w:rsidRPr="0032280C" w:rsidRDefault="004A7B0A">
      <w:pPr>
        <w:numPr>
          <w:ilvl w:val="0"/>
          <w:numId w:val="9"/>
        </w:numPr>
        <w:ind w:hanging="413"/>
        <w:rPr>
          <w:rFonts w:ascii="Arial" w:hAnsi="Arial" w:cs="Arial"/>
          <w:sz w:val="24"/>
          <w:szCs w:val="24"/>
        </w:rPr>
      </w:pPr>
      <w:proofErr w:type="gramStart"/>
      <w:r w:rsidRPr="0032280C">
        <w:rPr>
          <w:rFonts w:ascii="Arial" w:hAnsi="Arial" w:cs="Arial"/>
          <w:sz w:val="24"/>
          <w:szCs w:val="24"/>
        </w:rPr>
        <w:t>feedback</w:t>
      </w:r>
      <w:proofErr w:type="gramEnd"/>
      <w:r w:rsidRPr="0032280C">
        <w:rPr>
          <w:rFonts w:ascii="Arial" w:hAnsi="Arial" w:cs="Arial"/>
          <w:sz w:val="24"/>
          <w:szCs w:val="24"/>
        </w:rPr>
        <w:t xml:space="preserve"> into the next planning cycle – “what worked successfully and how can we improve?”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lastRenderedPageBreak/>
        <w:t xml:space="preserve">Annual Budget </w:t>
      </w:r>
    </w:p>
    <w:p w:rsidR="0004154C" w:rsidRPr="0032280C" w:rsidRDefault="004A7B0A">
      <w:pPr>
        <w:ind w:left="703"/>
        <w:rPr>
          <w:rFonts w:ascii="Arial" w:hAnsi="Arial" w:cs="Arial"/>
          <w:sz w:val="24"/>
          <w:szCs w:val="24"/>
        </w:rPr>
      </w:pPr>
      <w:r w:rsidRPr="0032280C">
        <w:rPr>
          <w:rFonts w:ascii="Arial" w:hAnsi="Arial" w:cs="Arial"/>
          <w:sz w:val="24"/>
          <w:szCs w:val="24"/>
        </w:rPr>
        <w:t>4.11</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Finance Manager is responsible for preparing and obtaining approval for the annual budget. The budget must be approved by the </w:t>
      </w:r>
      <w:r w:rsidR="009B3EA2" w:rsidRPr="0032280C">
        <w:rPr>
          <w:rFonts w:ascii="Arial" w:hAnsi="Arial" w:cs="Arial"/>
          <w:sz w:val="24"/>
          <w:szCs w:val="24"/>
        </w:rPr>
        <w:t>LGB and Board of Trustees</w:t>
      </w:r>
      <w:r w:rsidRPr="0032280C">
        <w:rPr>
          <w:rFonts w:ascii="Arial" w:hAnsi="Arial" w:cs="Arial"/>
          <w:sz w:val="24"/>
          <w:szCs w:val="24"/>
        </w:rPr>
        <w:t xml:space="preser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4.12</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The approved budget forecast</w:t>
      </w:r>
      <w:r w:rsidR="00537808" w:rsidRPr="0032280C">
        <w:rPr>
          <w:rFonts w:ascii="Arial" w:hAnsi="Arial" w:cs="Arial"/>
          <w:sz w:val="24"/>
          <w:szCs w:val="24"/>
        </w:rPr>
        <w:t>(s)</w:t>
      </w:r>
      <w:r w:rsidRPr="0032280C">
        <w:rPr>
          <w:rFonts w:ascii="Arial" w:hAnsi="Arial" w:cs="Arial"/>
          <w:sz w:val="24"/>
          <w:szCs w:val="24"/>
        </w:rPr>
        <w:t xml:space="preserve"> must be submitted to the EFA by the published due date</w:t>
      </w:r>
      <w:r w:rsidR="00537808" w:rsidRPr="0032280C">
        <w:rPr>
          <w:rFonts w:ascii="Arial" w:hAnsi="Arial" w:cs="Arial"/>
          <w:sz w:val="24"/>
          <w:szCs w:val="24"/>
        </w:rPr>
        <w:t>(s)</w:t>
      </w:r>
      <w:r w:rsidRPr="0032280C">
        <w:rPr>
          <w:rFonts w:ascii="Arial" w:hAnsi="Arial" w:cs="Arial"/>
          <w:sz w:val="24"/>
          <w:szCs w:val="24"/>
        </w:rPr>
        <w:t xml:space="preserve"> each year and the </w:t>
      </w:r>
      <w:r w:rsidR="00A71B37" w:rsidRPr="0032280C">
        <w:rPr>
          <w:rFonts w:ascii="Arial" w:hAnsi="Arial" w:cs="Arial"/>
          <w:sz w:val="24"/>
          <w:szCs w:val="24"/>
        </w:rPr>
        <w:t>CFO</w:t>
      </w:r>
      <w:r w:rsidRPr="0032280C">
        <w:rPr>
          <w:rFonts w:ascii="Arial" w:hAnsi="Arial" w:cs="Arial"/>
          <w:sz w:val="24"/>
          <w:szCs w:val="24"/>
        </w:rPr>
        <w:t xml:space="preserve"> is responsible for establishing a timetable which allows sufficient time for the approval process and ensures that the submission date is met.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4.13</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annual budget will reflect the best estimate of the resources available to the </w:t>
      </w:r>
      <w:r w:rsidR="00311115" w:rsidRPr="0032280C">
        <w:rPr>
          <w:rFonts w:ascii="Arial" w:hAnsi="Arial" w:cs="Arial"/>
          <w:sz w:val="24"/>
          <w:szCs w:val="24"/>
        </w:rPr>
        <w:t>Trust</w:t>
      </w:r>
      <w:r w:rsidRPr="0032280C">
        <w:rPr>
          <w:rFonts w:ascii="Arial" w:hAnsi="Arial" w:cs="Arial"/>
          <w:sz w:val="24"/>
          <w:szCs w:val="24"/>
        </w:rPr>
        <w:t xml:space="preserve"> for the forthcoming year and will detail how those resources are to be utilised. There should be a clear link between the development plan objectives and the budgeted utilisation of resources. </w:t>
      </w:r>
    </w:p>
    <w:p w:rsidR="0004154C" w:rsidRPr="0032280C" w:rsidRDefault="004A7B0A">
      <w:pPr>
        <w:numPr>
          <w:ilvl w:val="0"/>
          <w:numId w:val="11"/>
        </w:numPr>
        <w:ind w:hanging="413"/>
        <w:rPr>
          <w:rFonts w:ascii="Arial" w:hAnsi="Arial" w:cs="Arial"/>
          <w:sz w:val="24"/>
          <w:szCs w:val="24"/>
        </w:rPr>
      </w:pPr>
      <w:r w:rsidRPr="0032280C">
        <w:rPr>
          <w:rFonts w:ascii="Arial" w:hAnsi="Arial" w:cs="Arial"/>
          <w:sz w:val="24"/>
          <w:szCs w:val="24"/>
        </w:rPr>
        <w:t xml:space="preserve">forecasts of the likely number of pupils, to estimate the amount of Finance  grant receivable </w:t>
      </w:r>
    </w:p>
    <w:p w:rsidR="0004154C" w:rsidRPr="0032280C" w:rsidRDefault="004A7B0A">
      <w:pPr>
        <w:numPr>
          <w:ilvl w:val="0"/>
          <w:numId w:val="11"/>
        </w:numPr>
        <w:ind w:hanging="413"/>
        <w:rPr>
          <w:rFonts w:ascii="Arial" w:hAnsi="Arial" w:cs="Arial"/>
          <w:sz w:val="24"/>
          <w:szCs w:val="24"/>
        </w:rPr>
      </w:pPr>
      <w:r w:rsidRPr="0032280C">
        <w:rPr>
          <w:rFonts w:ascii="Arial" w:hAnsi="Arial" w:cs="Arial"/>
          <w:sz w:val="24"/>
          <w:szCs w:val="24"/>
        </w:rPr>
        <w:t xml:space="preserve">review of other income sources available to the </w:t>
      </w:r>
      <w:r w:rsidR="00311115" w:rsidRPr="0032280C">
        <w:rPr>
          <w:rFonts w:ascii="Arial" w:hAnsi="Arial" w:cs="Arial"/>
          <w:sz w:val="24"/>
          <w:szCs w:val="24"/>
        </w:rPr>
        <w:t>Trust</w:t>
      </w:r>
      <w:r w:rsidRPr="0032280C">
        <w:rPr>
          <w:rFonts w:ascii="Arial" w:hAnsi="Arial" w:cs="Arial"/>
          <w:sz w:val="24"/>
          <w:szCs w:val="24"/>
        </w:rPr>
        <w:t xml:space="preserve">, to assess likely level of receipts </w:t>
      </w:r>
    </w:p>
    <w:p w:rsidR="0004154C" w:rsidRPr="0032280C" w:rsidRDefault="004A7B0A">
      <w:pPr>
        <w:numPr>
          <w:ilvl w:val="0"/>
          <w:numId w:val="11"/>
        </w:numPr>
        <w:ind w:hanging="413"/>
        <w:rPr>
          <w:rFonts w:ascii="Arial" w:hAnsi="Arial" w:cs="Arial"/>
          <w:sz w:val="24"/>
          <w:szCs w:val="24"/>
        </w:rPr>
      </w:pPr>
      <w:r w:rsidRPr="0032280C">
        <w:rPr>
          <w:rFonts w:ascii="Arial" w:hAnsi="Arial" w:cs="Arial"/>
          <w:sz w:val="24"/>
          <w:szCs w:val="24"/>
        </w:rPr>
        <w:t xml:space="preserve">review of past performance against budgets, to promote an understanding of the </w:t>
      </w:r>
      <w:r w:rsidR="00311115" w:rsidRPr="0032280C">
        <w:rPr>
          <w:rFonts w:ascii="Arial" w:hAnsi="Arial" w:cs="Arial"/>
          <w:sz w:val="24"/>
          <w:szCs w:val="24"/>
        </w:rPr>
        <w:t>Trust</w:t>
      </w:r>
      <w:r w:rsidRPr="0032280C">
        <w:rPr>
          <w:rFonts w:ascii="Arial" w:hAnsi="Arial" w:cs="Arial"/>
          <w:sz w:val="24"/>
          <w:szCs w:val="24"/>
        </w:rPr>
        <w:t xml:space="preserve"> cost base </w:t>
      </w:r>
    </w:p>
    <w:p w:rsidR="0004154C" w:rsidRPr="0032280C" w:rsidRDefault="004A7B0A">
      <w:pPr>
        <w:numPr>
          <w:ilvl w:val="0"/>
          <w:numId w:val="11"/>
        </w:numPr>
        <w:ind w:hanging="413"/>
        <w:rPr>
          <w:rFonts w:ascii="Arial" w:hAnsi="Arial" w:cs="Arial"/>
          <w:sz w:val="24"/>
          <w:szCs w:val="24"/>
        </w:rPr>
      </w:pPr>
      <w:r w:rsidRPr="0032280C">
        <w:rPr>
          <w:rFonts w:ascii="Arial" w:hAnsi="Arial" w:cs="Arial"/>
          <w:sz w:val="24"/>
          <w:szCs w:val="24"/>
        </w:rPr>
        <w:t xml:space="preserve">identification of potential efficiency savings and </w:t>
      </w:r>
    </w:p>
    <w:p w:rsidR="0004154C" w:rsidRPr="0032280C" w:rsidRDefault="004A7B0A">
      <w:pPr>
        <w:numPr>
          <w:ilvl w:val="0"/>
          <w:numId w:val="11"/>
        </w:numPr>
        <w:ind w:hanging="413"/>
        <w:rPr>
          <w:rFonts w:ascii="Arial" w:hAnsi="Arial" w:cs="Arial"/>
          <w:sz w:val="24"/>
          <w:szCs w:val="24"/>
        </w:rPr>
      </w:pPr>
      <w:proofErr w:type="gramStart"/>
      <w:r w:rsidRPr="0032280C">
        <w:rPr>
          <w:rFonts w:ascii="Arial" w:hAnsi="Arial" w:cs="Arial"/>
          <w:sz w:val="24"/>
          <w:szCs w:val="24"/>
        </w:rPr>
        <w:t>review</w:t>
      </w:r>
      <w:proofErr w:type="gramEnd"/>
      <w:r w:rsidRPr="0032280C">
        <w:rPr>
          <w:rFonts w:ascii="Arial" w:hAnsi="Arial" w:cs="Arial"/>
          <w:sz w:val="24"/>
          <w:szCs w:val="24"/>
        </w:rPr>
        <w:t xml:space="preserve"> of the main expenditure headings in light of the development plan objectives and the expected variations in cost e.g. pay increases, inflation and other anticipated changes. </w:t>
      </w:r>
    </w:p>
    <w:p w:rsidR="0004154C" w:rsidRPr="0032280C" w:rsidRDefault="004A7B0A">
      <w:pPr>
        <w:spacing w:after="42"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Balancing the Budget </w:t>
      </w:r>
    </w:p>
    <w:p w:rsidR="0004154C" w:rsidRPr="0032280C" w:rsidRDefault="004A7B0A">
      <w:pPr>
        <w:ind w:left="703"/>
        <w:rPr>
          <w:rFonts w:ascii="Arial" w:hAnsi="Arial" w:cs="Arial"/>
          <w:sz w:val="24"/>
          <w:szCs w:val="24"/>
        </w:rPr>
      </w:pPr>
      <w:r w:rsidRPr="0032280C">
        <w:rPr>
          <w:rFonts w:ascii="Arial" w:hAnsi="Arial" w:cs="Arial"/>
          <w:sz w:val="24"/>
          <w:szCs w:val="24"/>
        </w:rPr>
        <w:t>4.14</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Finalising the Budget </w:t>
      </w:r>
    </w:p>
    <w:p w:rsidR="0004154C" w:rsidRPr="0032280C" w:rsidRDefault="004A7B0A">
      <w:pPr>
        <w:ind w:left="703"/>
        <w:rPr>
          <w:rFonts w:ascii="Arial" w:hAnsi="Arial" w:cs="Arial"/>
          <w:sz w:val="24"/>
          <w:szCs w:val="24"/>
        </w:rPr>
      </w:pPr>
      <w:r w:rsidRPr="0032280C">
        <w:rPr>
          <w:rFonts w:ascii="Arial" w:hAnsi="Arial" w:cs="Arial"/>
          <w:sz w:val="24"/>
          <w:szCs w:val="24"/>
        </w:rPr>
        <w:t>4.15</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Once the different options and scenarios have been considered, a draft budget should be prepared by the Finance Manager for approval by the </w:t>
      </w:r>
      <w:r w:rsidR="00A71B37" w:rsidRPr="0032280C">
        <w:rPr>
          <w:rFonts w:ascii="Arial" w:hAnsi="Arial" w:cs="Arial"/>
          <w:sz w:val="24"/>
          <w:szCs w:val="24"/>
        </w:rPr>
        <w:t xml:space="preserve">CEO prior to approval by LGB and resolved by Board of Trustees. </w:t>
      </w:r>
      <w:r w:rsidRPr="0032280C">
        <w:rPr>
          <w:rFonts w:ascii="Arial" w:hAnsi="Arial" w:cs="Arial"/>
          <w:sz w:val="24"/>
          <w:szCs w:val="24"/>
        </w:rPr>
        <w:t xml:space="preserve">The budget should be communicated to all staff with responsibility for budget headings so that everyone is aware of the overall budgetary constraints. </w:t>
      </w:r>
    </w:p>
    <w:p w:rsidR="00A71B37" w:rsidRPr="0032280C" w:rsidRDefault="00A71B37">
      <w:pPr>
        <w:ind w:left="703"/>
        <w:rPr>
          <w:rFonts w:ascii="Arial" w:hAnsi="Arial" w:cs="Arial"/>
          <w:sz w:val="24"/>
          <w:szCs w:val="24"/>
        </w:rPr>
      </w:pPr>
      <w:r w:rsidRPr="0032280C">
        <w:rPr>
          <w:rFonts w:ascii="Arial" w:hAnsi="Arial" w:cs="Arial"/>
          <w:sz w:val="24"/>
          <w:szCs w:val="24"/>
        </w:rPr>
        <w:tab/>
      </w:r>
    </w:p>
    <w:p w:rsidR="0004154C" w:rsidRPr="0032280C" w:rsidRDefault="00A71B37" w:rsidP="00537808">
      <w:pPr>
        <w:ind w:left="703"/>
        <w:rPr>
          <w:rFonts w:ascii="Arial" w:hAnsi="Arial" w:cs="Arial"/>
          <w:sz w:val="24"/>
          <w:szCs w:val="24"/>
        </w:rPr>
      </w:pPr>
      <w:r w:rsidRPr="0032280C">
        <w:rPr>
          <w:rFonts w:ascii="Arial" w:hAnsi="Arial" w:cs="Arial"/>
          <w:sz w:val="24"/>
          <w:szCs w:val="24"/>
        </w:rPr>
        <w:tab/>
        <w:t>In accordance with EFA regulations the budgets must be uploaded by 31</w:t>
      </w:r>
      <w:r w:rsidRPr="0032280C">
        <w:rPr>
          <w:rFonts w:ascii="Arial" w:hAnsi="Arial" w:cs="Arial"/>
          <w:sz w:val="24"/>
          <w:szCs w:val="24"/>
          <w:vertAlign w:val="superscript"/>
        </w:rPr>
        <w:t>st</w:t>
      </w:r>
      <w:r w:rsidRPr="0032280C">
        <w:rPr>
          <w:rFonts w:ascii="Arial" w:hAnsi="Arial" w:cs="Arial"/>
          <w:sz w:val="24"/>
          <w:szCs w:val="24"/>
        </w:rPr>
        <w:t xml:space="preserve"> July of each year.</w:t>
      </w:r>
      <w:r w:rsidR="00537808" w:rsidRPr="0032280C">
        <w:rPr>
          <w:rFonts w:ascii="Arial" w:hAnsi="Arial" w:cs="Arial"/>
          <w:sz w:val="24"/>
          <w:szCs w:val="24"/>
        </w:rPr>
        <w:t xml:space="preserve">  </w:t>
      </w:r>
      <w:r w:rsidR="00537808" w:rsidRPr="0032280C">
        <w:rPr>
          <w:rFonts w:ascii="Arial" w:hAnsi="Arial" w:cs="Arial"/>
          <w:i/>
          <w:sz w:val="24"/>
          <w:szCs w:val="24"/>
        </w:rPr>
        <w:t>New for 2017, 2 budget forecasts due: May and July</w:t>
      </w:r>
      <w:r w:rsidR="004A7B0A"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4.16</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budget should be seen as a working document which may need revising throughout the year as circumstances change.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lastRenderedPageBreak/>
        <w:t xml:space="preserve">Monitoring and Review </w:t>
      </w:r>
    </w:p>
    <w:p w:rsidR="0004154C" w:rsidRPr="0032280C" w:rsidRDefault="004A7B0A">
      <w:pPr>
        <w:ind w:left="703"/>
        <w:rPr>
          <w:rFonts w:ascii="Arial" w:hAnsi="Arial" w:cs="Arial"/>
          <w:sz w:val="24"/>
          <w:szCs w:val="24"/>
        </w:rPr>
      </w:pPr>
      <w:r w:rsidRPr="0032280C">
        <w:rPr>
          <w:rFonts w:ascii="Arial" w:hAnsi="Arial" w:cs="Arial"/>
          <w:sz w:val="24"/>
          <w:szCs w:val="24"/>
        </w:rPr>
        <w:t>4.17</w:t>
      </w:r>
      <w:r w:rsidRPr="0032280C">
        <w:rPr>
          <w:rFonts w:ascii="Arial" w:eastAsia="Arial" w:hAnsi="Arial" w:cs="Arial"/>
          <w:sz w:val="24"/>
          <w:szCs w:val="24"/>
        </w:rPr>
        <w:t xml:space="preserve"> </w:t>
      </w:r>
      <w:r w:rsidRPr="0032280C">
        <w:rPr>
          <w:rFonts w:ascii="Arial" w:hAnsi="Arial" w:cs="Arial"/>
          <w:sz w:val="24"/>
          <w:szCs w:val="24"/>
        </w:rPr>
        <w:t xml:space="preserve"> </w:t>
      </w:r>
      <w:r w:rsidR="008B1D4C" w:rsidRPr="0032280C">
        <w:rPr>
          <w:rFonts w:ascii="Arial" w:hAnsi="Arial" w:cs="Arial"/>
          <w:sz w:val="24"/>
          <w:szCs w:val="24"/>
        </w:rPr>
        <w:tab/>
      </w:r>
      <w:r w:rsidRPr="0032280C">
        <w:rPr>
          <w:rFonts w:ascii="Arial" w:hAnsi="Arial" w:cs="Arial"/>
          <w:sz w:val="24"/>
          <w:szCs w:val="24"/>
        </w:rPr>
        <w:t xml:space="preserve">Monthly reports will be prepared by the Finance Manager. The reports will detail actual income and expenditure against budget, both for budget holders and at a summary level for the </w:t>
      </w:r>
      <w:r w:rsidR="008B1D4C" w:rsidRPr="0032280C">
        <w:rPr>
          <w:rFonts w:ascii="Arial" w:hAnsi="Arial" w:cs="Arial"/>
          <w:sz w:val="24"/>
          <w:szCs w:val="24"/>
        </w:rPr>
        <w:t>Head Teacher and disseminated to SLT as required.</w:t>
      </w:r>
      <w:r w:rsidRPr="0032280C">
        <w:rPr>
          <w:rFonts w:ascii="Arial" w:hAnsi="Arial" w:cs="Arial"/>
          <w:sz w:val="24"/>
          <w:szCs w:val="24"/>
        </w:rPr>
        <w:t xml:space="preser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4.18</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Any potential overspend</w:t>
      </w:r>
      <w:r w:rsidR="008B1D4C" w:rsidRPr="0032280C">
        <w:rPr>
          <w:rFonts w:ascii="Arial" w:hAnsi="Arial" w:cs="Arial"/>
          <w:sz w:val="24"/>
          <w:szCs w:val="24"/>
        </w:rPr>
        <w:t xml:space="preserve"> by budget holders</w:t>
      </w:r>
      <w:r w:rsidRPr="0032280C">
        <w:rPr>
          <w:rFonts w:ascii="Arial" w:hAnsi="Arial" w:cs="Arial"/>
          <w:sz w:val="24"/>
          <w:szCs w:val="24"/>
        </w:rPr>
        <w:t xml:space="preserve"> against the budget must in the first instance be disc</w:t>
      </w:r>
      <w:r w:rsidR="008B1D4C" w:rsidRPr="0032280C">
        <w:rPr>
          <w:rFonts w:ascii="Arial" w:hAnsi="Arial" w:cs="Arial"/>
          <w:sz w:val="24"/>
          <w:szCs w:val="24"/>
        </w:rPr>
        <w:t>ussed with the Finance Manager and reported to the Head Teacher.  Appropriate plans should be in place to explain how funds will be provided to support the budget overspend.</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4.19</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monitoring process should be effective and timely in highlighting variances in the budget so that differences can be investigated and action taken where appropriate. </w:t>
      </w:r>
    </w:p>
    <w:p w:rsidR="0004154C" w:rsidRPr="0032280C" w:rsidRDefault="004A7B0A">
      <w:pPr>
        <w:spacing w:after="10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1"/>
        <w:tabs>
          <w:tab w:val="center" w:pos="1124"/>
        </w:tabs>
        <w:ind w:left="-15" w:firstLine="0"/>
        <w:rPr>
          <w:rFonts w:ascii="Arial" w:hAnsi="Arial" w:cs="Arial"/>
          <w:sz w:val="24"/>
          <w:szCs w:val="24"/>
        </w:rPr>
      </w:pPr>
      <w:r w:rsidRPr="0032280C">
        <w:rPr>
          <w:rFonts w:ascii="Arial" w:hAnsi="Arial" w:cs="Arial"/>
          <w:sz w:val="24"/>
          <w:szCs w:val="24"/>
        </w:rPr>
        <w:t>5.</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Payroll </w:t>
      </w:r>
    </w:p>
    <w:p w:rsidR="0004154C" w:rsidRPr="0032280C" w:rsidRDefault="004A7B0A" w:rsidP="00537808">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r w:rsidR="00CC45CC" w:rsidRPr="0032280C">
        <w:rPr>
          <w:rFonts w:ascii="Arial" w:hAnsi="Arial" w:cs="Arial"/>
          <w:sz w:val="24"/>
          <w:szCs w:val="24"/>
        </w:rPr>
        <w:tab/>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Staff Appointments </w:t>
      </w:r>
    </w:p>
    <w:p w:rsidR="0004154C" w:rsidRPr="0032280C" w:rsidRDefault="004A7B0A">
      <w:pPr>
        <w:ind w:left="703"/>
        <w:rPr>
          <w:rFonts w:ascii="Arial" w:hAnsi="Arial" w:cs="Arial"/>
          <w:sz w:val="24"/>
          <w:szCs w:val="24"/>
        </w:rPr>
      </w:pPr>
      <w:r w:rsidRPr="0032280C">
        <w:rPr>
          <w:rFonts w:ascii="Arial" w:hAnsi="Arial" w:cs="Arial"/>
          <w:sz w:val="24"/>
          <w:szCs w:val="24"/>
        </w:rPr>
        <w:t>5.2</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00C03DBF" w:rsidRPr="0032280C">
        <w:rPr>
          <w:rFonts w:ascii="Arial" w:eastAsia="Arial" w:hAnsi="Arial" w:cs="Arial"/>
          <w:sz w:val="24"/>
          <w:szCs w:val="24"/>
        </w:rPr>
        <w:t xml:space="preserve">The LGB and Board of Trustees have approved </w:t>
      </w:r>
      <w:r w:rsidRPr="0032280C">
        <w:rPr>
          <w:rFonts w:ascii="Arial" w:hAnsi="Arial" w:cs="Arial"/>
          <w:sz w:val="24"/>
          <w:szCs w:val="24"/>
        </w:rPr>
        <w:t xml:space="preserve">a staffing structure for the </w:t>
      </w:r>
      <w:r w:rsidR="00311115" w:rsidRPr="0032280C">
        <w:rPr>
          <w:rFonts w:ascii="Arial" w:hAnsi="Arial" w:cs="Arial"/>
          <w:sz w:val="24"/>
          <w:szCs w:val="24"/>
        </w:rPr>
        <w:t>Trust</w:t>
      </w:r>
      <w:r w:rsidRPr="0032280C">
        <w:rPr>
          <w:rFonts w:ascii="Arial" w:hAnsi="Arial" w:cs="Arial"/>
          <w:sz w:val="24"/>
          <w:szCs w:val="24"/>
        </w:rPr>
        <w:t xml:space="preserve">. </w:t>
      </w:r>
      <w:r w:rsidR="00C03DBF" w:rsidRPr="0032280C">
        <w:rPr>
          <w:rFonts w:ascii="Arial" w:hAnsi="Arial" w:cs="Arial"/>
          <w:sz w:val="24"/>
          <w:szCs w:val="24"/>
        </w:rPr>
        <w:t>Permanent changes can only be made to the structures with the approval</w:t>
      </w:r>
      <w:r w:rsidRPr="0032280C">
        <w:rPr>
          <w:rFonts w:ascii="Arial" w:hAnsi="Arial" w:cs="Arial"/>
          <w:sz w:val="24"/>
          <w:szCs w:val="24"/>
        </w:rPr>
        <w:t xml:space="preserve"> of the </w:t>
      </w:r>
      <w:r w:rsidR="00C03DBF" w:rsidRPr="0032280C">
        <w:rPr>
          <w:rFonts w:ascii="Arial" w:hAnsi="Arial" w:cs="Arial"/>
          <w:sz w:val="24"/>
          <w:szCs w:val="24"/>
        </w:rPr>
        <w:t>Board of Trustees.</w:t>
      </w:r>
    </w:p>
    <w:p w:rsidR="0004154C" w:rsidRPr="0032280C" w:rsidRDefault="004A7B0A">
      <w:pPr>
        <w:spacing w:after="11"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5.3</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C03DBF" w:rsidRPr="0032280C">
        <w:rPr>
          <w:rFonts w:ascii="Arial" w:hAnsi="Arial" w:cs="Arial"/>
          <w:sz w:val="24"/>
          <w:szCs w:val="24"/>
        </w:rPr>
        <w:t xml:space="preserve">Head Teacher </w:t>
      </w:r>
      <w:r w:rsidRPr="0032280C">
        <w:rPr>
          <w:rFonts w:ascii="Arial" w:hAnsi="Arial" w:cs="Arial"/>
          <w:sz w:val="24"/>
          <w:szCs w:val="24"/>
        </w:rPr>
        <w:t>has authority to appoint staff within the</w:t>
      </w:r>
      <w:r w:rsidR="00C03DBF" w:rsidRPr="0032280C">
        <w:rPr>
          <w:rFonts w:ascii="Arial" w:hAnsi="Arial" w:cs="Arial"/>
          <w:sz w:val="24"/>
          <w:szCs w:val="24"/>
        </w:rPr>
        <w:t xml:space="preserve">ir own </w:t>
      </w:r>
      <w:r w:rsidRPr="0032280C">
        <w:rPr>
          <w:rFonts w:ascii="Arial" w:hAnsi="Arial" w:cs="Arial"/>
          <w:sz w:val="24"/>
          <w:szCs w:val="24"/>
        </w:rPr>
        <w:t xml:space="preserve">establishment, except for </w:t>
      </w:r>
      <w:r w:rsidR="00C03DBF" w:rsidRPr="0032280C">
        <w:rPr>
          <w:rFonts w:ascii="Arial" w:hAnsi="Arial" w:cs="Arial"/>
          <w:sz w:val="24"/>
          <w:szCs w:val="24"/>
        </w:rPr>
        <w:t>Deputy Head Teacher, Head Teacher</w:t>
      </w:r>
      <w:r w:rsidRPr="0032280C">
        <w:rPr>
          <w:rFonts w:ascii="Arial" w:hAnsi="Arial" w:cs="Arial"/>
          <w:sz w:val="24"/>
          <w:szCs w:val="24"/>
        </w:rPr>
        <w:t xml:space="preserve"> and the </w:t>
      </w:r>
      <w:r w:rsidR="00C03DBF" w:rsidRPr="0032280C">
        <w:rPr>
          <w:rFonts w:ascii="Arial" w:hAnsi="Arial" w:cs="Arial"/>
          <w:sz w:val="24"/>
          <w:szCs w:val="24"/>
        </w:rPr>
        <w:t>Chief Financial Officer</w:t>
      </w:r>
      <w:r w:rsidRPr="0032280C">
        <w:rPr>
          <w:rFonts w:ascii="Arial" w:hAnsi="Arial" w:cs="Arial"/>
          <w:sz w:val="24"/>
          <w:szCs w:val="24"/>
        </w:rPr>
        <w:t xml:space="preserve">, whose appointments must follow consultation with the governors. The </w:t>
      </w:r>
      <w:r w:rsidR="00537808" w:rsidRPr="0032280C">
        <w:rPr>
          <w:rFonts w:ascii="Arial" w:hAnsi="Arial" w:cs="Arial"/>
          <w:sz w:val="24"/>
          <w:szCs w:val="24"/>
        </w:rPr>
        <w:t>Finance</w:t>
      </w:r>
      <w:r w:rsidR="00C03DBF" w:rsidRPr="0032280C">
        <w:rPr>
          <w:rFonts w:ascii="Arial" w:hAnsi="Arial" w:cs="Arial"/>
          <w:sz w:val="24"/>
          <w:szCs w:val="24"/>
        </w:rPr>
        <w:t xml:space="preserve"> Manager</w:t>
      </w:r>
      <w:r w:rsidRPr="0032280C">
        <w:rPr>
          <w:rFonts w:ascii="Arial" w:hAnsi="Arial" w:cs="Arial"/>
          <w:sz w:val="24"/>
          <w:szCs w:val="24"/>
        </w:rPr>
        <w:t xml:space="preserve"> maintains personnel files for all members of staff which include contracts of employment. </w:t>
      </w:r>
    </w:p>
    <w:p w:rsidR="0004154C" w:rsidRPr="0032280C" w:rsidRDefault="004A7B0A">
      <w:pPr>
        <w:spacing w:after="42" w:line="259" w:lineRule="auto"/>
        <w:ind w:left="0" w:firstLine="0"/>
        <w:jc w:val="left"/>
        <w:rPr>
          <w:rFonts w:ascii="Arial" w:hAnsi="Arial" w:cs="Arial"/>
          <w:sz w:val="24"/>
          <w:szCs w:val="24"/>
        </w:rPr>
      </w:pPr>
      <w:r w:rsidRPr="0032280C">
        <w:rPr>
          <w:rFonts w:ascii="Arial" w:hAnsi="Arial" w:cs="Arial"/>
          <w:b/>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Payroll Administration </w:t>
      </w:r>
    </w:p>
    <w:p w:rsidR="0004154C" w:rsidRPr="0032280C" w:rsidRDefault="004A7B0A">
      <w:pPr>
        <w:ind w:left="703"/>
        <w:rPr>
          <w:rFonts w:ascii="Arial" w:hAnsi="Arial" w:cs="Arial"/>
          <w:sz w:val="24"/>
          <w:szCs w:val="24"/>
        </w:rPr>
      </w:pPr>
      <w:r w:rsidRPr="0032280C">
        <w:rPr>
          <w:rFonts w:ascii="Arial" w:hAnsi="Arial" w:cs="Arial"/>
          <w:sz w:val="24"/>
          <w:szCs w:val="24"/>
        </w:rPr>
        <w:t>5.4</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payroll is administered by an outsourced provider, </w:t>
      </w:r>
      <w:proofErr w:type="spellStart"/>
      <w:r w:rsidR="005247D3" w:rsidRPr="0032280C">
        <w:rPr>
          <w:rFonts w:ascii="Arial" w:hAnsi="Arial" w:cs="Arial"/>
          <w:sz w:val="24"/>
          <w:szCs w:val="24"/>
        </w:rPr>
        <w:t>Xentrall</w:t>
      </w:r>
      <w:proofErr w:type="spellEnd"/>
      <w:r w:rsidR="005247D3" w:rsidRPr="0032280C">
        <w:rPr>
          <w:rFonts w:ascii="Arial" w:hAnsi="Arial" w:cs="Arial"/>
          <w:sz w:val="24"/>
          <w:szCs w:val="24"/>
        </w:rPr>
        <w:t xml:space="preserve"> Shared Services</w:t>
      </w:r>
      <w:r w:rsidRPr="0032280C">
        <w:rPr>
          <w:rFonts w:ascii="Arial" w:hAnsi="Arial" w:cs="Arial"/>
          <w:sz w:val="24"/>
          <w:szCs w:val="24"/>
        </w:rPr>
        <w:t xml:space="preserve">, under a Service Level Agreement which is reviewed on an annual basis.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54"/>
        <w:ind w:left="703"/>
        <w:rPr>
          <w:rFonts w:ascii="Arial" w:hAnsi="Arial" w:cs="Arial"/>
          <w:sz w:val="24"/>
          <w:szCs w:val="24"/>
        </w:rPr>
      </w:pPr>
      <w:r w:rsidRPr="0032280C">
        <w:rPr>
          <w:rFonts w:ascii="Arial" w:hAnsi="Arial" w:cs="Arial"/>
          <w:sz w:val="24"/>
          <w:szCs w:val="24"/>
        </w:rPr>
        <w:t>5.5</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All staff are paid monthly through the outsourced provider who has access to the </w:t>
      </w:r>
      <w:r w:rsidR="00311115" w:rsidRPr="0032280C">
        <w:rPr>
          <w:rFonts w:ascii="Arial" w:hAnsi="Arial" w:cs="Arial"/>
          <w:sz w:val="24"/>
          <w:szCs w:val="24"/>
        </w:rPr>
        <w:t>Trust</w:t>
      </w:r>
      <w:r w:rsidRPr="0032280C">
        <w:rPr>
          <w:rFonts w:ascii="Arial" w:hAnsi="Arial" w:cs="Arial"/>
          <w:sz w:val="24"/>
          <w:szCs w:val="24"/>
        </w:rPr>
        <w:t xml:space="preserve">’s bank payment facilities. Payment is made to all employees on the </w:t>
      </w:r>
      <w:r w:rsidR="005247D3" w:rsidRPr="0032280C">
        <w:rPr>
          <w:rFonts w:ascii="Arial" w:hAnsi="Arial" w:cs="Arial"/>
          <w:sz w:val="24"/>
          <w:szCs w:val="24"/>
        </w:rPr>
        <w:t>25</w:t>
      </w:r>
      <w:r w:rsidR="005247D3" w:rsidRPr="0032280C">
        <w:rPr>
          <w:rFonts w:ascii="Arial" w:hAnsi="Arial" w:cs="Arial"/>
          <w:sz w:val="24"/>
          <w:szCs w:val="24"/>
          <w:vertAlign w:val="superscript"/>
        </w:rPr>
        <w:t>th</w:t>
      </w:r>
      <w:r w:rsidR="005247D3" w:rsidRPr="0032280C">
        <w:rPr>
          <w:rFonts w:ascii="Arial" w:hAnsi="Arial" w:cs="Arial"/>
          <w:sz w:val="24"/>
          <w:szCs w:val="24"/>
        </w:rPr>
        <w:t xml:space="preserve"> of the month</w:t>
      </w:r>
      <w:r w:rsidRPr="0032280C">
        <w:rPr>
          <w:rFonts w:ascii="Arial" w:hAnsi="Arial" w:cs="Arial"/>
          <w:sz w:val="24"/>
          <w:szCs w:val="24"/>
        </w:rPr>
        <w:t xml:space="preserve">. </w:t>
      </w:r>
    </w:p>
    <w:p w:rsidR="0004154C" w:rsidRPr="0032280C" w:rsidRDefault="004A7B0A">
      <w:pPr>
        <w:spacing w:after="7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54"/>
        <w:ind w:left="703"/>
        <w:rPr>
          <w:rFonts w:ascii="Arial" w:hAnsi="Arial" w:cs="Arial"/>
          <w:sz w:val="24"/>
          <w:szCs w:val="24"/>
        </w:rPr>
      </w:pPr>
      <w:r w:rsidRPr="0032280C">
        <w:rPr>
          <w:rFonts w:ascii="Arial" w:hAnsi="Arial" w:cs="Arial"/>
          <w:sz w:val="24"/>
          <w:szCs w:val="24"/>
        </w:rPr>
        <w:t>5.6</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 outsourced provider holds the appropriate master files for each employee. In addition the Finance Department holds master data for each employee of key contract elements as recorded in each staff members personnel file. These include salary, contracted weeks, contracted holidays, contracted hours and salary scale point.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5.7</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Details of new employees, changes to contracts and terminations are sent to </w:t>
      </w:r>
      <w:r w:rsidR="003E3DCA" w:rsidRPr="0032280C">
        <w:rPr>
          <w:rFonts w:ascii="Arial" w:hAnsi="Arial" w:cs="Arial"/>
          <w:sz w:val="24"/>
          <w:szCs w:val="24"/>
        </w:rPr>
        <w:t>outsourced provider by secure email</w:t>
      </w:r>
      <w:r w:rsidRPr="0032280C">
        <w:rPr>
          <w:rFonts w:ascii="Arial" w:hAnsi="Arial" w:cs="Arial"/>
          <w:sz w:val="24"/>
          <w:szCs w:val="24"/>
        </w:rPr>
        <w:t xml:space="preserve">. All amendments to contracts are authorised by the </w:t>
      </w:r>
      <w:r w:rsidR="003E3DCA" w:rsidRPr="0032280C">
        <w:rPr>
          <w:rFonts w:ascii="Arial" w:hAnsi="Arial" w:cs="Arial"/>
          <w:sz w:val="24"/>
          <w:szCs w:val="24"/>
        </w:rPr>
        <w:t>Head Teacher</w:t>
      </w: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3E3DCA" w:rsidRPr="0032280C" w:rsidRDefault="004A7B0A" w:rsidP="003E3DCA">
      <w:pPr>
        <w:ind w:left="703"/>
        <w:rPr>
          <w:rFonts w:ascii="Arial" w:hAnsi="Arial" w:cs="Arial"/>
          <w:sz w:val="24"/>
          <w:szCs w:val="24"/>
        </w:rPr>
      </w:pPr>
      <w:r w:rsidRPr="0032280C">
        <w:rPr>
          <w:rFonts w:ascii="Arial" w:hAnsi="Arial" w:cs="Arial"/>
          <w:sz w:val="24"/>
          <w:szCs w:val="24"/>
        </w:rPr>
        <w:lastRenderedPageBreak/>
        <w:t>5.8</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All staff sickness and other absences reported during the month </w:t>
      </w:r>
      <w:r w:rsidR="003E3DCA" w:rsidRPr="0032280C">
        <w:rPr>
          <w:rFonts w:ascii="Arial" w:hAnsi="Arial" w:cs="Arial"/>
          <w:sz w:val="24"/>
          <w:szCs w:val="24"/>
        </w:rPr>
        <w:t>should be authorised by the Head Teacher and</w:t>
      </w:r>
      <w:r w:rsidRPr="0032280C">
        <w:rPr>
          <w:rFonts w:ascii="Arial" w:hAnsi="Arial" w:cs="Arial"/>
          <w:sz w:val="24"/>
          <w:szCs w:val="24"/>
        </w:rPr>
        <w:t xml:space="preserve"> sent to </w:t>
      </w:r>
      <w:r w:rsidR="003E3DCA" w:rsidRPr="0032280C">
        <w:rPr>
          <w:rFonts w:ascii="Arial" w:hAnsi="Arial" w:cs="Arial"/>
          <w:sz w:val="24"/>
          <w:szCs w:val="24"/>
        </w:rPr>
        <w:t xml:space="preserve">the outsourced provider by </w:t>
      </w:r>
      <w:proofErr w:type="gramStart"/>
      <w:r w:rsidR="003E3DCA" w:rsidRPr="0032280C">
        <w:rPr>
          <w:rFonts w:ascii="Arial" w:hAnsi="Arial" w:cs="Arial"/>
          <w:sz w:val="24"/>
          <w:szCs w:val="24"/>
        </w:rPr>
        <w:t>the  6</w:t>
      </w:r>
      <w:r w:rsidRPr="0032280C">
        <w:rPr>
          <w:rFonts w:ascii="Arial" w:hAnsi="Arial" w:cs="Arial"/>
          <w:sz w:val="24"/>
          <w:szCs w:val="24"/>
          <w:vertAlign w:val="superscript"/>
        </w:rPr>
        <w:t>th</w:t>
      </w:r>
      <w:proofErr w:type="gramEnd"/>
      <w:r w:rsidRPr="0032280C">
        <w:rPr>
          <w:rFonts w:ascii="Arial" w:hAnsi="Arial" w:cs="Arial"/>
          <w:sz w:val="24"/>
          <w:szCs w:val="24"/>
        </w:rPr>
        <w:t xml:space="preserve"> of the month by secure </w:t>
      </w:r>
      <w:r w:rsidR="003E3DCA" w:rsidRPr="0032280C">
        <w:rPr>
          <w:rFonts w:ascii="Arial" w:hAnsi="Arial" w:cs="Arial"/>
          <w:sz w:val="24"/>
          <w:szCs w:val="24"/>
        </w:rPr>
        <w:t>email</w:t>
      </w:r>
      <w:r w:rsidRPr="0032280C">
        <w:rPr>
          <w:rFonts w:ascii="Arial" w:hAnsi="Arial" w:cs="Arial"/>
          <w:sz w:val="24"/>
          <w:szCs w:val="24"/>
        </w:rPr>
        <w:t xml:space="preserve">. </w:t>
      </w:r>
      <w:r w:rsidR="003E3DCA" w:rsidRPr="0032280C">
        <w:rPr>
          <w:rFonts w:ascii="Arial" w:hAnsi="Arial" w:cs="Arial"/>
          <w:sz w:val="24"/>
          <w:szCs w:val="24"/>
        </w:rPr>
        <w:t>All overtime, supply and travel expenses claims approved by the Head Teacher should be submitted by 6</w:t>
      </w:r>
      <w:r w:rsidR="003E3DCA" w:rsidRPr="0032280C">
        <w:rPr>
          <w:rFonts w:ascii="Arial" w:hAnsi="Arial" w:cs="Arial"/>
          <w:sz w:val="24"/>
          <w:szCs w:val="24"/>
          <w:vertAlign w:val="superscript"/>
        </w:rPr>
        <w:t>th</w:t>
      </w:r>
      <w:r w:rsidR="003E3DCA" w:rsidRPr="0032280C">
        <w:rPr>
          <w:rFonts w:ascii="Arial" w:hAnsi="Arial" w:cs="Arial"/>
          <w:sz w:val="24"/>
          <w:szCs w:val="24"/>
        </w:rPr>
        <w:t xml:space="preserve"> of the month by secure email.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Payments </w:t>
      </w:r>
    </w:p>
    <w:p w:rsidR="0004154C" w:rsidRPr="0032280C" w:rsidRDefault="004A7B0A">
      <w:pPr>
        <w:tabs>
          <w:tab w:val="center" w:pos="4061"/>
        </w:tabs>
        <w:ind w:left="-15" w:firstLine="0"/>
        <w:jc w:val="left"/>
        <w:rPr>
          <w:rFonts w:ascii="Arial" w:hAnsi="Arial" w:cs="Arial"/>
          <w:sz w:val="24"/>
          <w:szCs w:val="24"/>
        </w:rPr>
      </w:pPr>
      <w:r w:rsidRPr="0032280C">
        <w:rPr>
          <w:rFonts w:ascii="Arial" w:hAnsi="Arial" w:cs="Arial"/>
          <w:sz w:val="24"/>
          <w:szCs w:val="24"/>
        </w:rPr>
        <w:t>5.10</w:t>
      </w:r>
      <w:r w:rsidR="00537808" w:rsidRPr="0032280C">
        <w:rPr>
          <w:rFonts w:ascii="Arial" w:eastAsia="Arial" w:hAnsi="Arial" w:cs="Arial"/>
          <w:sz w:val="24"/>
          <w:szCs w:val="24"/>
        </w:rPr>
        <w:t xml:space="preserve">    </w:t>
      </w:r>
      <w:r w:rsidRPr="0032280C">
        <w:rPr>
          <w:rFonts w:ascii="Arial" w:hAnsi="Arial" w:cs="Arial"/>
          <w:sz w:val="24"/>
          <w:szCs w:val="24"/>
        </w:rPr>
        <w:t xml:space="preserve">Salary payments are performed by the outsourced provider.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tabs>
          <w:tab w:val="center" w:pos="2281"/>
        </w:tabs>
        <w:ind w:left="-15" w:firstLine="0"/>
        <w:jc w:val="left"/>
        <w:rPr>
          <w:rFonts w:ascii="Arial" w:hAnsi="Arial" w:cs="Arial"/>
          <w:sz w:val="24"/>
          <w:szCs w:val="24"/>
        </w:rPr>
      </w:pPr>
      <w:r w:rsidRPr="0032280C">
        <w:rPr>
          <w:rFonts w:ascii="Arial" w:hAnsi="Arial" w:cs="Arial"/>
          <w:sz w:val="24"/>
          <w:szCs w:val="24"/>
        </w:rPr>
        <w:t>5.11</w:t>
      </w:r>
      <w:r w:rsidRPr="0032280C">
        <w:rPr>
          <w:rFonts w:ascii="Arial" w:eastAsia="Arial" w:hAnsi="Arial" w:cs="Arial"/>
          <w:sz w:val="24"/>
          <w:szCs w:val="24"/>
        </w:rPr>
        <w:t xml:space="preserve"> </w:t>
      </w:r>
      <w:r w:rsidRPr="0032280C">
        <w:rPr>
          <w:rFonts w:ascii="Arial" w:eastAsia="Arial" w:hAnsi="Arial" w:cs="Arial"/>
          <w:sz w:val="24"/>
          <w:szCs w:val="24"/>
        </w:rPr>
        <w:tab/>
      </w:r>
      <w:r w:rsidR="00537808" w:rsidRPr="0032280C">
        <w:rPr>
          <w:rFonts w:ascii="Arial" w:eastAsia="Arial" w:hAnsi="Arial" w:cs="Arial"/>
          <w:sz w:val="24"/>
          <w:szCs w:val="24"/>
        </w:rPr>
        <w:t xml:space="preserve">   </w:t>
      </w:r>
      <w:r w:rsidRPr="0032280C">
        <w:rPr>
          <w:rFonts w:ascii="Arial" w:hAnsi="Arial" w:cs="Arial"/>
          <w:sz w:val="24"/>
          <w:szCs w:val="24"/>
        </w:rPr>
        <w:t xml:space="preserve">All salary payments are made by BACS.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5.12</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00537808" w:rsidRPr="0032280C">
        <w:rPr>
          <w:rFonts w:ascii="Arial" w:hAnsi="Arial" w:cs="Arial"/>
          <w:sz w:val="24"/>
          <w:szCs w:val="24"/>
        </w:rPr>
        <w:t>The Finance</w:t>
      </w:r>
      <w:r w:rsidR="00A375D1" w:rsidRPr="0032280C">
        <w:rPr>
          <w:rFonts w:ascii="Arial" w:hAnsi="Arial" w:cs="Arial"/>
          <w:sz w:val="24"/>
          <w:szCs w:val="24"/>
        </w:rPr>
        <w:t xml:space="preserve"> Manager</w:t>
      </w:r>
      <w:r w:rsidRPr="0032280C">
        <w:rPr>
          <w:rFonts w:ascii="Arial" w:hAnsi="Arial" w:cs="Arial"/>
          <w:sz w:val="24"/>
          <w:szCs w:val="24"/>
        </w:rPr>
        <w:t xml:space="preserve"> should prepare a reconciliation between the current month’s and the previous month’s gross salary payments showing adjustments made for new appointments, resignations, pay increases etc. This reconciliation should be rev</w:t>
      </w:r>
      <w:r w:rsidR="00A375D1" w:rsidRPr="0032280C">
        <w:rPr>
          <w:rFonts w:ascii="Arial" w:hAnsi="Arial" w:cs="Arial"/>
          <w:sz w:val="24"/>
          <w:szCs w:val="24"/>
        </w:rPr>
        <w:t>iewed and signed by the Head Teacher</w:t>
      </w:r>
      <w:r w:rsidRPr="0032280C">
        <w:rPr>
          <w:rFonts w:ascii="Arial" w:hAnsi="Arial" w:cs="Arial"/>
          <w:sz w:val="24"/>
          <w:szCs w:val="24"/>
        </w:rPr>
        <w:t xml:space="preserve">.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rsidP="00537808">
      <w:pPr>
        <w:tabs>
          <w:tab w:val="center" w:pos="4404"/>
        </w:tabs>
        <w:ind w:left="703"/>
        <w:jc w:val="left"/>
        <w:rPr>
          <w:rFonts w:ascii="Arial" w:hAnsi="Arial" w:cs="Arial"/>
          <w:sz w:val="24"/>
          <w:szCs w:val="24"/>
        </w:rPr>
      </w:pPr>
      <w:r w:rsidRPr="0032280C">
        <w:rPr>
          <w:rFonts w:ascii="Arial" w:hAnsi="Arial" w:cs="Arial"/>
          <w:sz w:val="24"/>
          <w:szCs w:val="24"/>
        </w:rPr>
        <w:t>5.13</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All deductions of pensions, taxes, student loans are performed by the outsourced provider.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5.14</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According to the service level agreement, </w:t>
      </w:r>
      <w:r w:rsidR="00A375D1" w:rsidRPr="0032280C">
        <w:rPr>
          <w:rFonts w:ascii="Arial" w:hAnsi="Arial" w:cs="Arial"/>
          <w:sz w:val="24"/>
          <w:szCs w:val="24"/>
        </w:rPr>
        <w:t xml:space="preserve">the outsourced provider </w:t>
      </w:r>
      <w:r w:rsidRPr="0032280C">
        <w:rPr>
          <w:rFonts w:ascii="Arial" w:hAnsi="Arial" w:cs="Arial"/>
          <w:sz w:val="24"/>
          <w:szCs w:val="24"/>
        </w:rPr>
        <w:t xml:space="preserve">are contracted to correctly calculate all deductions of tax, National Insurance, pensions and other statutory deductions from pay. </w:t>
      </w:r>
    </w:p>
    <w:p w:rsidR="0004154C" w:rsidRPr="0032280C" w:rsidRDefault="004A7B0A">
      <w:pPr>
        <w:spacing w:after="13" w:line="259" w:lineRule="auto"/>
        <w:ind w:left="708"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5.15</w:t>
      </w:r>
      <w:r w:rsidR="00311115" w:rsidRPr="0032280C">
        <w:rPr>
          <w:rFonts w:ascii="Arial" w:hAnsi="Arial" w:cs="Arial"/>
          <w:sz w:val="24"/>
          <w:szCs w:val="24"/>
        </w:rPr>
        <w:tab/>
      </w:r>
      <w:r w:rsidRPr="0032280C">
        <w:rPr>
          <w:rFonts w:ascii="Arial" w:hAnsi="Arial" w:cs="Arial"/>
          <w:sz w:val="24"/>
          <w:szCs w:val="24"/>
        </w:rPr>
        <w:t>After the payroll has been processed the nominal ledger will be updated. Postings will be made both to the payroll control account and to indi</w:t>
      </w:r>
      <w:r w:rsidR="00537808" w:rsidRPr="0032280C">
        <w:rPr>
          <w:rFonts w:ascii="Arial" w:hAnsi="Arial" w:cs="Arial"/>
          <w:sz w:val="24"/>
          <w:szCs w:val="24"/>
        </w:rPr>
        <w:t>vidual cost centres. The Finance</w:t>
      </w:r>
      <w:r w:rsidRPr="0032280C">
        <w:rPr>
          <w:rFonts w:ascii="Arial" w:hAnsi="Arial" w:cs="Arial"/>
          <w:sz w:val="24"/>
          <w:szCs w:val="24"/>
        </w:rPr>
        <w:t xml:space="preserve"> Manager should review the payroll control account each month to ensure the correct amount has been posted from the payroll</w:t>
      </w:r>
      <w:r w:rsidR="00AE4CA3" w:rsidRPr="0032280C">
        <w:rPr>
          <w:rFonts w:ascii="Arial" w:hAnsi="Arial" w:cs="Arial"/>
          <w:sz w:val="24"/>
          <w:szCs w:val="24"/>
        </w:rPr>
        <w:t xml:space="preserve"> system, individual salary accounts have been correctly updated.</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5.16</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00AE4CA3" w:rsidRPr="0032280C">
        <w:rPr>
          <w:rFonts w:ascii="Arial" w:eastAsia="Arial" w:hAnsi="Arial" w:cs="Arial"/>
          <w:sz w:val="24"/>
          <w:szCs w:val="24"/>
        </w:rPr>
        <w:t>The RO checks</w:t>
      </w:r>
      <w:r w:rsidRPr="0032280C">
        <w:rPr>
          <w:rFonts w:ascii="Arial" w:hAnsi="Arial" w:cs="Arial"/>
          <w:sz w:val="24"/>
          <w:szCs w:val="24"/>
        </w:rPr>
        <w:t xml:space="preserve"> for each member of staff that the gross pay per the payroll system agrees to the contract of employment held on the personnel file. </w:t>
      </w:r>
    </w:p>
    <w:p w:rsidR="00AE4CA3" w:rsidRPr="0032280C" w:rsidRDefault="00AE4CA3">
      <w:pPr>
        <w:ind w:left="703"/>
        <w:rPr>
          <w:rFonts w:ascii="Arial" w:hAnsi="Arial" w:cs="Arial"/>
          <w:sz w:val="24"/>
          <w:szCs w:val="24"/>
        </w:rPr>
      </w:pPr>
    </w:p>
    <w:p w:rsidR="00AE4CA3" w:rsidRPr="0032280C" w:rsidRDefault="00AE4CA3">
      <w:pPr>
        <w:ind w:left="703"/>
        <w:rPr>
          <w:rFonts w:ascii="Arial" w:hAnsi="Arial" w:cs="Arial"/>
          <w:sz w:val="24"/>
          <w:szCs w:val="24"/>
        </w:rPr>
      </w:pPr>
      <w:r w:rsidRPr="0032280C">
        <w:rPr>
          <w:rFonts w:ascii="Arial" w:hAnsi="Arial" w:cs="Arial"/>
          <w:sz w:val="24"/>
          <w:szCs w:val="24"/>
        </w:rPr>
        <w:tab/>
        <w:t>Following the uplift to teaching salaries after the autumn term pay review, the outsourced provider will produce salary statements.  Support staff statements wi</w:t>
      </w:r>
      <w:r w:rsidR="00537808" w:rsidRPr="0032280C">
        <w:rPr>
          <w:rFonts w:ascii="Arial" w:hAnsi="Arial" w:cs="Arial"/>
          <w:sz w:val="24"/>
          <w:szCs w:val="24"/>
        </w:rPr>
        <w:t xml:space="preserve">ll be generated by </w:t>
      </w:r>
      <w:proofErr w:type="gramStart"/>
      <w:r w:rsidR="00537808" w:rsidRPr="0032280C">
        <w:rPr>
          <w:rFonts w:ascii="Arial" w:hAnsi="Arial" w:cs="Arial"/>
          <w:sz w:val="24"/>
          <w:szCs w:val="24"/>
        </w:rPr>
        <w:t>the  Finance</w:t>
      </w:r>
      <w:proofErr w:type="gramEnd"/>
      <w:r w:rsidRPr="0032280C">
        <w:rPr>
          <w:rFonts w:ascii="Arial" w:hAnsi="Arial" w:cs="Arial"/>
          <w:sz w:val="24"/>
          <w:szCs w:val="24"/>
        </w:rPr>
        <w:t xml:space="preserve"> Manager after 1</w:t>
      </w:r>
      <w:r w:rsidRPr="0032280C">
        <w:rPr>
          <w:rFonts w:ascii="Arial" w:hAnsi="Arial" w:cs="Arial"/>
          <w:sz w:val="24"/>
          <w:szCs w:val="24"/>
          <w:vertAlign w:val="superscript"/>
        </w:rPr>
        <w:t>st</w:t>
      </w:r>
      <w:r w:rsidRPr="0032280C">
        <w:rPr>
          <w:rFonts w:ascii="Arial" w:hAnsi="Arial" w:cs="Arial"/>
          <w:sz w:val="24"/>
          <w:szCs w:val="24"/>
        </w:rPr>
        <w:t xml:space="preserve"> April in line with NJC terms and conditions.</w:t>
      </w:r>
      <w:r w:rsidRPr="0032280C">
        <w:rPr>
          <w:rFonts w:ascii="Arial" w:hAnsi="Arial" w:cs="Arial"/>
          <w:sz w:val="24"/>
          <w:szCs w:val="24"/>
        </w:rPr>
        <w:tab/>
      </w:r>
    </w:p>
    <w:p w:rsidR="0004154C" w:rsidRPr="0032280C" w:rsidRDefault="0004154C">
      <w:pPr>
        <w:spacing w:after="0" w:line="259" w:lineRule="auto"/>
        <w:ind w:left="0" w:firstLine="0"/>
        <w:jc w:val="left"/>
        <w:rPr>
          <w:rFonts w:ascii="Arial" w:hAnsi="Arial" w:cs="Arial"/>
          <w:sz w:val="24"/>
          <w:szCs w:val="24"/>
        </w:rPr>
      </w:pPr>
    </w:p>
    <w:p w:rsidR="0004154C" w:rsidRPr="0032280C" w:rsidRDefault="0004154C">
      <w:pPr>
        <w:rPr>
          <w:rFonts w:ascii="Arial" w:hAnsi="Arial" w:cs="Arial"/>
          <w:sz w:val="24"/>
          <w:szCs w:val="24"/>
        </w:rPr>
        <w:sectPr w:rsidR="0004154C" w:rsidRPr="0032280C">
          <w:footerReference w:type="even" r:id="rId14"/>
          <w:footerReference w:type="default" r:id="rId15"/>
          <w:footerReference w:type="first" r:id="rId16"/>
          <w:pgSz w:w="11906" w:h="16838"/>
          <w:pgMar w:top="1133" w:right="1435" w:bottom="1733" w:left="1440" w:header="720" w:footer="720" w:gutter="0"/>
          <w:cols w:space="720"/>
          <w:titlePg/>
        </w:sectPr>
      </w:pPr>
    </w:p>
    <w:p w:rsidR="0004154C" w:rsidRPr="0032280C" w:rsidRDefault="004A7B0A">
      <w:pPr>
        <w:pStyle w:val="Heading1"/>
        <w:tabs>
          <w:tab w:val="center" w:pos="1343"/>
        </w:tabs>
        <w:ind w:left="-15" w:firstLine="0"/>
        <w:rPr>
          <w:rFonts w:ascii="Arial" w:hAnsi="Arial" w:cs="Arial"/>
          <w:sz w:val="24"/>
          <w:szCs w:val="24"/>
        </w:rPr>
      </w:pPr>
      <w:r w:rsidRPr="0032280C">
        <w:rPr>
          <w:rFonts w:ascii="Arial" w:hAnsi="Arial" w:cs="Arial"/>
          <w:sz w:val="24"/>
          <w:szCs w:val="24"/>
        </w:rPr>
        <w:lastRenderedPageBreak/>
        <w:t>6.</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Purchasing </w:t>
      </w:r>
    </w:p>
    <w:tbl>
      <w:tblPr>
        <w:tblpPr w:leftFromText="180" w:rightFromText="180" w:vertAnchor="text" w:horzAnchor="page" w:tblpX="841" w:tblpY="339"/>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1263"/>
        <w:gridCol w:w="1338"/>
        <w:gridCol w:w="1690"/>
        <w:gridCol w:w="1301"/>
        <w:gridCol w:w="1624"/>
        <w:gridCol w:w="1712"/>
      </w:tblGrid>
      <w:tr w:rsidR="00A2775C" w:rsidRPr="0032280C" w:rsidTr="000760F7">
        <w:trPr>
          <w:trHeight w:val="617"/>
        </w:trPr>
        <w:tc>
          <w:tcPr>
            <w:tcW w:w="1426"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p>
        </w:tc>
        <w:tc>
          <w:tcPr>
            <w:tcW w:w="1263"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Head Teacher</w:t>
            </w:r>
          </w:p>
        </w:tc>
        <w:tc>
          <w:tcPr>
            <w:tcW w:w="1338"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Finance Manager</w:t>
            </w:r>
          </w:p>
        </w:tc>
        <w:tc>
          <w:tcPr>
            <w:tcW w:w="1690"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Finance Assistant (S)</w:t>
            </w:r>
          </w:p>
        </w:tc>
        <w:tc>
          <w:tcPr>
            <w:tcW w:w="1301" w:type="dxa"/>
          </w:tcPr>
          <w:p w:rsidR="00A2775C" w:rsidRPr="0032280C" w:rsidRDefault="008073F5" w:rsidP="008073F5">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DHT/AHT</w:t>
            </w:r>
          </w:p>
        </w:tc>
        <w:tc>
          <w:tcPr>
            <w:tcW w:w="1624"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CFO</w:t>
            </w:r>
          </w:p>
        </w:tc>
        <w:tc>
          <w:tcPr>
            <w:tcW w:w="1712"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CEO</w:t>
            </w:r>
          </w:p>
          <w:p w:rsidR="008073F5" w:rsidRPr="0032280C" w:rsidRDefault="008073F5"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(Accounting Officer)</w:t>
            </w:r>
          </w:p>
        </w:tc>
      </w:tr>
      <w:tr w:rsidR="00A2775C" w:rsidRPr="0032280C" w:rsidTr="000760F7">
        <w:trPr>
          <w:trHeight w:val="617"/>
        </w:trPr>
        <w:tc>
          <w:tcPr>
            <w:tcW w:w="1426" w:type="dxa"/>
          </w:tcPr>
          <w:p w:rsidR="00A2775C" w:rsidRPr="0032280C" w:rsidRDefault="00A2775C"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Raises orders</w:t>
            </w:r>
          </w:p>
        </w:tc>
        <w:tc>
          <w:tcPr>
            <w:tcW w:w="1263"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38"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email to alert HT if in excess of £1000</w:t>
            </w:r>
          </w:p>
        </w:tc>
        <w:tc>
          <w:tcPr>
            <w:tcW w:w="1690"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 xml:space="preserve">Yes </w:t>
            </w:r>
            <w:r w:rsidRPr="0032280C">
              <w:rPr>
                <w:rFonts w:ascii="Arial" w:eastAsia="Times New Roman" w:hAnsi="Arial" w:cs="Arial"/>
                <w:b/>
                <w:color w:val="auto"/>
                <w:sz w:val="22"/>
              </w:rPr>
              <w:t>Requires authorisation by Finance Manager</w:t>
            </w:r>
          </w:p>
        </w:tc>
        <w:tc>
          <w:tcPr>
            <w:tcW w:w="1301"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624"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c>
          <w:tcPr>
            <w:tcW w:w="1712"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p>
        </w:tc>
      </w:tr>
      <w:tr w:rsidR="00A2775C" w:rsidRPr="0032280C" w:rsidTr="000760F7">
        <w:trPr>
          <w:trHeight w:val="617"/>
        </w:trPr>
        <w:tc>
          <w:tcPr>
            <w:tcW w:w="1426" w:type="dxa"/>
          </w:tcPr>
          <w:p w:rsidR="00A2775C" w:rsidRPr="0032280C" w:rsidRDefault="00A2775C"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Approved by</w:t>
            </w:r>
          </w:p>
        </w:tc>
        <w:tc>
          <w:tcPr>
            <w:tcW w:w="1263"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38"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 xml:space="preserve">Yes </w:t>
            </w:r>
          </w:p>
        </w:tc>
        <w:tc>
          <w:tcPr>
            <w:tcW w:w="1690"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01"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624"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c>
          <w:tcPr>
            <w:tcW w:w="1712"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p>
        </w:tc>
      </w:tr>
      <w:tr w:rsidR="00A2775C" w:rsidRPr="0032280C" w:rsidTr="000760F7">
        <w:trPr>
          <w:trHeight w:val="617"/>
        </w:trPr>
        <w:tc>
          <w:tcPr>
            <w:tcW w:w="1426" w:type="dxa"/>
          </w:tcPr>
          <w:p w:rsidR="00A2775C" w:rsidRPr="0032280C" w:rsidRDefault="00A2775C"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Goods Received/Checked</w:t>
            </w:r>
          </w:p>
        </w:tc>
        <w:tc>
          <w:tcPr>
            <w:tcW w:w="1263"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38"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tc>
        <w:tc>
          <w:tcPr>
            <w:tcW w:w="1690"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tc>
        <w:tc>
          <w:tcPr>
            <w:tcW w:w="1301"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624"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c>
          <w:tcPr>
            <w:tcW w:w="1712"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p>
        </w:tc>
      </w:tr>
      <w:tr w:rsidR="00A2775C" w:rsidRPr="0032280C" w:rsidTr="000760F7">
        <w:trPr>
          <w:trHeight w:val="617"/>
        </w:trPr>
        <w:tc>
          <w:tcPr>
            <w:tcW w:w="1426" w:type="dxa"/>
          </w:tcPr>
          <w:p w:rsidR="00A2775C" w:rsidRPr="0032280C" w:rsidRDefault="00A2775C"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Process Invoice payment</w:t>
            </w:r>
          </w:p>
        </w:tc>
        <w:tc>
          <w:tcPr>
            <w:tcW w:w="1263"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38"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tc>
        <w:tc>
          <w:tcPr>
            <w:tcW w:w="1690"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01"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624"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c>
          <w:tcPr>
            <w:tcW w:w="1712"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p>
        </w:tc>
      </w:tr>
      <w:tr w:rsidR="00A2775C" w:rsidRPr="0032280C" w:rsidTr="000760F7">
        <w:trPr>
          <w:trHeight w:val="617"/>
        </w:trPr>
        <w:tc>
          <w:tcPr>
            <w:tcW w:w="1426" w:type="dxa"/>
          </w:tcPr>
          <w:p w:rsidR="00A2775C" w:rsidRPr="0032280C" w:rsidRDefault="00A2775C"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Payroll Input</w:t>
            </w:r>
          </w:p>
          <w:p w:rsidR="00A2775C" w:rsidRPr="0032280C" w:rsidRDefault="00A2775C"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Payroll Approval</w:t>
            </w:r>
          </w:p>
        </w:tc>
        <w:tc>
          <w:tcPr>
            <w:tcW w:w="1263"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p w:rsidR="008073F5" w:rsidRPr="0032280C" w:rsidRDefault="008073F5" w:rsidP="00A2775C">
            <w:pPr>
              <w:spacing w:after="240" w:line="240" w:lineRule="auto"/>
              <w:ind w:left="0" w:firstLine="0"/>
              <w:jc w:val="left"/>
              <w:rPr>
                <w:rFonts w:ascii="Arial" w:eastAsia="Times New Roman" w:hAnsi="Arial" w:cs="Arial"/>
                <w:b/>
                <w:color w:val="auto"/>
                <w:sz w:val="24"/>
                <w:szCs w:val="24"/>
              </w:rPr>
            </w:pPr>
          </w:p>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tc>
        <w:tc>
          <w:tcPr>
            <w:tcW w:w="1338"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p w:rsidR="008073F5" w:rsidRPr="0032280C" w:rsidRDefault="008073F5" w:rsidP="00A2775C">
            <w:pPr>
              <w:spacing w:after="240" w:line="240" w:lineRule="auto"/>
              <w:ind w:left="0" w:firstLine="0"/>
              <w:jc w:val="left"/>
              <w:rPr>
                <w:rFonts w:ascii="Arial" w:eastAsia="Times New Roman" w:hAnsi="Arial" w:cs="Arial"/>
                <w:b/>
                <w:color w:val="auto"/>
                <w:sz w:val="24"/>
                <w:szCs w:val="24"/>
              </w:rPr>
            </w:pPr>
          </w:p>
          <w:p w:rsidR="008073F5" w:rsidRPr="0032280C" w:rsidRDefault="008073F5"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tc>
        <w:tc>
          <w:tcPr>
            <w:tcW w:w="1690"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p w:rsidR="008073F5" w:rsidRPr="0032280C" w:rsidRDefault="008073F5" w:rsidP="00A2775C">
            <w:pPr>
              <w:spacing w:after="240" w:line="240" w:lineRule="auto"/>
              <w:ind w:left="0" w:firstLine="0"/>
              <w:jc w:val="left"/>
              <w:rPr>
                <w:rFonts w:ascii="Arial" w:eastAsia="Times New Roman" w:hAnsi="Arial" w:cs="Arial"/>
                <w:b/>
                <w:color w:val="auto"/>
                <w:sz w:val="24"/>
                <w:szCs w:val="24"/>
              </w:rPr>
            </w:pPr>
          </w:p>
          <w:p w:rsidR="008073F5" w:rsidRPr="0032280C" w:rsidRDefault="008073F5"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01"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p w:rsidR="008073F5" w:rsidRPr="0032280C" w:rsidRDefault="008073F5" w:rsidP="00A2775C">
            <w:pPr>
              <w:spacing w:after="240" w:line="240" w:lineRule="auto"/>
              <w:ind w:left="0" w:firstLine="0"/>
              <w:jc w:val="left"/>
              <w:rPr>
                <w:rFonts w:ascii="Arial" w:eastAsia="Times New Roman" w:hAnsi="Arial" w:cs="Arial"/>
                <w:b/>
                <w:color w:val="auto"/>
                <w:sz w:val="24"/>
                <w:szCs w:val="24"/>
              </w:rPr>
            </w:pPr>
          </w:p>
          <w:p w:rsidR="008073F5" w:rsidRPr="0032280C" w:rsidRDefault="008073F5"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tc>
        <w:tc>
          <w:tcPr>
            <w:tcW w:w="1624"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c>
          <w:tcPr>
            <w:tcW w:w="1712"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p>
        </w:tc>
      </w:tr>
      <w:tr w:rsidR="00A2775C" w:rsidRPr="0032280C" w:rsidTr="000760F7">
        <w:trPr>
          <w:trHeight w:val="617"/>
        </w:trPr>
        <w:tc>
          <w:tcPr>
            <w:tcW w:w="1426" w:type="dxa"/>
          </w:tcPr>
          <w:p w:rsidR="00A2775C" w:rsidRPr="0032280C" w:rsidRDefault="00A2775C"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Operates procedures on Accounting System</w:t>
            </w:r>
          </w:p>
        </w:tc>
        <w:tc>
          <w:tcPr>
            <w:tcW w:w="1263"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38"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tc>
        <w:tc>
          <w:tcPr>
            <w:tcW w:w="1690"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Part (orders and goods receipt)</w:t>
            </w:r>
          </w:p>
        </w:tc>
        <w:tc>
          <w:tcPr>
            <w:tcW w:w="1301"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624"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c>
          <w:tcPr>
            <w:tcW w:w="1712"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p>
        </w:tc>
      </w:tr>
      <w:tr w:rsidR="00A2775C" w:rsidRPr="0032280C" w:rsidTr="000760F7">
        <w:trPr>
          <w:trHeight w:val="617"/>
        </w:trPr>
        <w:tc>
          <w:tcPr>
            <w:tcW w:w="1426" w:type="dxa"/>
          </w:tcPr>
          <w:p w:rsidR="00A2775C" w:rsidRPr="0032280C" w:rsidRDefault="00A2775C"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Signing Cheques</w:t>
            </w:r>
          </w:p>
        </w:tc>
        <w:tc>
          <w:tcPr>
            <w:tcW w:w="1263"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tc>
        <w:tc>
          <w:tcPr>
            <w:tcW w:w="1338"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690"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01"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w:t>
            </w:r>
          </w:p>
        </w:tc>
        <w:tc>
          <w:tcPr>
            <w:tcW w:w="1624" w:type="dxa"/>
          </w:tcPr>
          <w:p w:rsidR="00A2775C" w:rsidRPr="0032280C" w:rsidRDefault="00E54204"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712"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r>
      <w:tr w:rsidR="00A2775C" w:rsidRPr="0032280C" w:rsidTr="000760F7">
        <w:trPr>
          <w:trHeight w:val="617"/>
        </w:trPr>
        <w:tc>
          <w:tcPr>
            <w:tcW w:w="1426" w:type="dxa"/>
          </w:tcPr>
          <w:p w:rsidR="00A2775C" w:rsidRPr="0032280C" w:rsidRDefault="00A2775C"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Authorise BACS payments</w:t>
            </w:r>
          </w:p>
        </w:tc>
        <w:tc>
          <w:tcPr>
            <w:tcW w:w="1263"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2</w:t>
            </w:r>
            <w:r w:rsidRPr="0032280C">
              <w:rPr>
                <w:rFonts w:ascii="Arial" w:eastAsia="Times New Roman" w:hAnsi="Arial" w:cs="Arial"/>
                <w:b/>
                <w:color w:val="auto"/>
                <w:sz w:val="24"/>
                <w:szCs w:val="24"/>
                <w:vertAlign w:val="superscript"/>
              </w:rPr>
              <w:t>nd</w:t>
            </w:r>
            <w:r w:rsidRPr="0032280C">
              <w:rPr>
                <w:rFonts w:ascii="Arial" w:eastAsia="Times New Roman" w:hAnsi="Arial" w:cs="Arial"/>
                <w:b/>
                <w:color w:val="auto"/>
                <w:sz w:val="24"/>
                <w:szCs w:val="24"/>
              </w:rPr>
              <w:t xml:space="preserve"> approver</w:t>
            </w:r>
          </w:p>
        </w:tc>
        <w:tc>
          <w:tcPr>
            <w:tcW w:w="1338"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1</w:t>
            </w:r>
            <w:r w:rsidRPr="0032280C">
              <w:rPr>
                <w:rFonts w:ascii="Arial" w:eastAsia="Times New Roman" w:hAnsi="Arial" w:cs="Arial"/>
                <w:b/>
                <w:color w:val="auto"/>
                <w:sz w:val="24"/>
                <w:szCs w:val="24"/>
                <w:vertAlign w:val="superscript"/>
              </w:rPr>
              <w:t>st</w:t>
            </w:r>
            <w:r w:rsidRPr="0032280C">
              <w:rPr>
                <w:rFonts w:ascii="Arial" w:eastAsia="Times New Roman" w:hAnsi="Arial" w:cs="Arial"/>
                <w:b/>
                <w:color w:val="auto"/>
                <w:sz w:val="24"/>
                <w:szCs w:val="24"/>
              </w:rPr>
              <w:t xml:space="preserve"> approver</w:t>
            </w:r>
          </w:p>
        </w:tc>
        <w:tc>
          <w:tcPr>
            <w:tcW w:w="1690"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01"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2</w:t>
            </w:r>
            <w:r w:rsidRPr="0032280C">
              <w:rPr>
                <w:rFonts w:ascii="Arial" w:eastAsia="Times New Roman" w:hAnsi="Arial" w:cs="Arial"/>
                <w:b/>
                <w:color w:val="auto"/>
                <w:sz w:val="24"/>
                <w:szCs w:val="24"/>
                <w:vertAlign w:val="superscript"/>
              </w:rPr>
              <w:t>nd</w:t>
            </w:r>
            <w:r w:rsidRPr="0032280C">
              <w:rPr>
                <w:rFonts w:ascii="Arial" w:eastAsia="Times New Roman" w:hAnsi="Arial" w:cs="Arial"/>
                <w:b/>
                <w:color w:val="auto"/>
                <w:sz w:val="24"/>
                <w:szCs w:val="24"/>
              </w:rPr>
              <w:t xml:space="preserve"> approver</w:t>
            </w:r>
          </w:p>
        </w:tc>
        <w:tc>
          <w:tcPr>
            <w:tcW w:w="1624" w:type="dxa"/>
          </w:tcPr>
          <w:p w:rsidR="00A2775C" w:rsidRPr="0032280C" w:rsidRDefault="00A2775C"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c>
          <w:tcPr>
            <w:tcW w:w="1712" w:type="dxa"/>
          </w:tcPr>
          <w:p w:rsidR="00A2775C" w:rsidRPr="0032280C" w:rsidRDefault="00E54204"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r>
      <w:tr w:rsidR="00E54204" w:rsidRPr="0032280C" w:rsidTr="000760F7">
        <w:trPr>
          <w:trHeight w:val="617"/>
        </w:trPr>
        <w:tc>
          <w:tcPr>
            <w:tcW w:w="1426" w:type="dxa"/>
          </w:tcPr>
          <w:p w:rsidR="00E54204" w:rsidRPr="0032280C" w:rsidRDefault="00E54204" w:rsidP="00A2775C">
            <w:pPr>
              <w:spacing w:after="240" w:line="240" w:lineRule="auto"/>
              <w:ind w:left="0" w:firstLine="0"/>
              <w:jc w:val="left"/>
              <w:rPr>
                <w:rFonts w:ascii="Arial" w:eastAsia="Times New Roman" w:hAnsi="Arial" w:cs="Arial"/>
                <w:b/>
                <w:color w:val="auto"/>
                <w:sz w:val="22"/>
              </w:rPr>
            </w:pPr>
            <w:r w:rsidRPr="0032280C">
              <w:rPr>
                <w:rFonts w:ascii="Arial" w:eastAsia="Times New Roman" w:hAnsi="Arial" w:cs="Arial"/>
                <w:b/>
                <w:color w:val="auto"/>
                <w:sz w:val="22"/>
              </w:rPr>
              <w:t>Internal Bank Transfers</w:t>
            </w:r>
          </w:p>
        </w:tc>
        <w:tc>
          <w:tcPr>
            <w:tcW w:w="1263" w:type="dxa"/>
          </w:tcPr>
          <w:p w:rsidR="00E54204" w:rsidRPr="0032280C" w:rsidRDefault="00E54204"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38" w:type="dxa"/>
          </w:tcPr>
          <w:p w:rsidR="00E54204" w:rsidRPr="0032280C" w:rsidRDefault="00E54204"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690" w:type="dxa"/>
          </w:tcPr>
          <w:p w:rsidR="00E54204" w:rsidRPr="0032280C" w:rsidRDefault="00E54204"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301" w:type="dxa"/>
          </w:tcPr>
          <w:p w:rsidR="00E54204" w:rsidRPr="0032280C" w:rsidRDefault="00E54204"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No</w:t>
            </w:r>
          </w:p>
        </w:tc>
        <w:tc>
          <w:tcPr>
            <w:tcW w:w="1624" w:type="dxa"/>
          </w:tcPr>
          <w:p w:rsidR="00E54204" w:rsidRPr="0032280C" w:rsidRDefault="00E54204"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c>
          <w:tcPr>
            <w:tcW w:w="1712" w:type="dxa"/>
          </w:tcPr>
          <w:p w:rsidR="00E54204" w:rsidRPr="0032280C" w:rsidRDefault="00E54204" w:rsidP="00A2775C">
            <w:pPr>
              <w:spacing w:after="240" w:line="240" w:lineRule="auto"/>
              <w:ind w:left="0" w:firstLine="0"/>
              <w:jc w:val="left"/>
              <w:rPr>
                <w:rFonts w:ascii="Arial" w:eastAsia="Times New Roman" w:hAnsi="Arial" w:cs="Arial"/>
                <w:b/>
                <w:color w:val="auto"/>
                <w:sz w:val="24"/>
                <w:szCs w:val="24"/>
              </w:rPr>
            </w:pPr>
            <w:r w:rsidRPr="0032280C">
              <w:rPr>
                <w:rFonts w:ascii="Arial" w:eastAsia="Times New Roman" w:hAnsi="Arial" w:cs="Arial"/>
                <w:b/>
                <w:color w:val="auto"/>
                <w:sz w:val="24"/>
                <w:szCs w:val="24"/>
              </w:rPr>
              <w:t>Yes for all constituent academies</w:t>
            </w:r>
          </w:p>
        </w:tc>
      </w:tr>
    </w:tbl>
    <w:p w:rsidR="00A2775C" w:rsidRPr="0032280C" w:rsidRDefault="00A2775C" w:rsidP="00A2775C">
      <w:pPr>
        <w:spacing w:after="0" w:line="240" w:lineRule="auto"/>
        <w:ind w:left="0" w:firstLine="0"/>
        <w:jc w:val="left"/>
        <w:rPr>
          <w:rFonts w:ascii="Arial" w:eastAsia="Times New Roman" w:hAnsi="Arial" w:cs="Arial"/>
          <w:sz w:val="24"/>
          <w:szCs w:val="24"/>
        </w:rPr>
      </w:pPr>
    </w:p>
    <w:p w:rsidR="00A2775C" w:rsidRPr="0032280C" w:rsidRDefault="00A2775C" w:rsidP="00A2775C">
      <w:pPr>
        <w:spacing w:after="0" w:line="240" w:lineRule="auto"/>
        <w:ind w:left="0" w:firstLine="0"/>
        <w:jc w:val="left"/>
        <w:rPr>
          <w:rFonts w:ascii="Times New Roman" w:eastAsia="Times New Roman" w:hAnsi="Times New Roman" w:cs="Times New Roman"/>
          <w:sz w:val="24"/>
          <w:szCs w:val="24"/>
        </w:rPr>
      </w:pPr>
    </w:p>
    <w:p w:rsidR="00A2775C" w:rsidRPr="0032280C" w:rsidRDefault="00A2775C" w:rsidP="00A2775C">
      <w:pPr>
        <w:spacing w:after="0" w:line="240" w:lineRule="auto"/>
        <w:ind w:left="0" w:firstLine="0"/>
        <w:jc w:val="left"/>
        <w:rPr>
          <w:rFonts w:ascii="Times New Roman" w:eastAsia="Times New Roman" w:hAnsi="Times New Roman" w:cs="Times New Roman"/>
          <w:sz w:val="24"/>
          <w:szCs w:val="24"/>
        </w:rPr>
      </w:pPr>
    </w:p>
    <w:p w:rsidR="00A2775C" w:rsidRPr="0032280C" w:rsidRDefault="00A2775C" w:rsidP="00A2775C">
      <w:pPr>
        <w:spacing w:after="0" w:line="240" w:lineRule="auto"/>
        <w:ind w:left="0" w:firstLine="0"/>
        <w:jc w:val="left"/>
        <w:rPr>
          <w:rFonts w:ascii="Times New Roman" w:eastAsia="Times New Roman" w:hAnsi="Times New Roman" w:cs="Times New Roman"/>
          <w:sz w:val="24"/>
          <w:szCs w:val="24"/>
        </w:rPr>
      </w:pPr>
    </w:p>
    <w:p w:rsidR="00A2775C" w:rsidRPr="0032280C" w:rsidRDefault="00A2775C" w:rsidP="00A2775C"/>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8073F5" w:rsidRPr="0032280C" w:rsidRDefault="008073F5">
      <w:pPr>
        <w:spacing w:after="84"/>
        <w:ind w:left="703"/>
        <w:rPr>
          <w:rFonts w:ascii="Arial" w:hAnsi="Arial" w:cs="Arial"/>
          <w:sz w:val="24"/>
          <w:szCs w:val="24"/>
        </w:rPr>
      </w:pPr>
    </w:p>
    <w:p w:rsidR="0004154C" w:rsidRPr="0032280C" w:rsidRDefault="004A7B0A">
      <w:pPr>
        <w:spacing w:after="84"/>
        <w:ind w:left="703"/>
        <w:rPr>
          <w:rFonts w:ascii="Arial" w:hAnsi="Arial" w:cs="Arial"/>
          <w:sz w:val="24"/>
          <w:szCs w:val="24"/>
        </w:rPr>
      </w:pPr>
      <w:r w:rsidRPr="0032280C">
        <w:rPr>
          <w:rFonts w:ascii="Arial" w:hAnsi="Arial" w:cs="Arial"/>
          <w:sz w:val="24"/>
          <w:szCs w:val="24"/>
        </w:rPr>
        <w:t>6.1</w:t>
      </w:r>
      <w:r w:rsidRPr="0032280C">
        <w:rPr>
          <w:rFonts w:ascii="Arial" w:eastAsia="Arial" w:hAnsi="Arial" w:cs="Arial"/>
          <w:sz w:val="24"/>
          <w:szCs w:val="24"/>
        </w:rPr>
        <w:t xml:space="preserve"> </w:t>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wants to achieve the best value for money from all purchases. This means they want to get what they need in the correct quality, quantity and time at the best price possible. A large proportion of their purchases will be paid for with public funds and they need to maintain the integrity of these funds by following the general principles of: </w:t>
      </w:r>
    </w:p>
    <w:p w:rsidR="0004154C" w:rsidRPr="0032280C" w:rsidRDefault="004A7B0A">
      <w:pPr>
        <w:numPr>
          <w:ilvl w:val="0"/>
          <w:numId w:val="12"/>
        </w:numPr>
        <w:ind w:hanging="413"/>
        <w:rPr>
          <w:rFonts w:ascii="Arial" w:hAnsi="Arial" w:cs="Arial"/>
          <w:sz w:val="24"/>
          <w:szCs w:val="24"/>
        </w:rPr>
      </w:pPr>
      <w:r w:rsidRPr="0032280C">
        <w:rPr>
          <w:rFonts w:ascii="Arial" w:hAnsi="Arial" w:cs="Arial"/>
          <w:b/>
          <w:sz w:val="24"/>
          <w:szCs w:val="24"/>
        </w:rPr>
        <w:t xml:space="preserve">Probity, </w:t>
      </w:r>
      <w:r w:rsidRPr="0032280C">
        <w:rPr>
          <w:rFonts w:ascii="Arial" w:hAnsi="Arial" w:cs="Arial"/>
          <w:sz w:val="24"/>
          <w:szCs w:val="24"/>
        </w:rPr>
        <w:t xml:space="preserve">it must be demonstrable that there is no corruption or private gain involved in the contractual relationships of the </w:t>
      </w:r>
      <w:r w:rsidR="00311115" w:rsidRPr="0032280C">
        <w:rPr>
          <w:rFonts w:ascii="Arial" w:hAnsi="Arial" w:cs="Arial"/>
          <w:sz w:val="24"/>
          <w:szCs w:val="24"/>
        </w:rPr>
        <w:t>Trust</w:t>
      </w:r>
      <w:r w:rsidRPr="0032280C">
        <w:rPr>
          <w:rFonts w:ascii="Arial" w:hAnsi="Arial" w:cs="Arial"/>
          <w:sz w:val="24"/>
          <w:szCs w:val="24"/>
        </w:rPr>
        <w:t xml:space="preserve">. </w:t>
      </w:r>
    </w:p>
    <w:p w:rsidR="0004154C" w:rsidRPr="0032280C" w:rsidRDefault="004A7B0A">
      <w:pPr>
        <w:numPr>
          <w:ilvl w:val="0"/>
          <w:numId w:val="12"/>
        </w:numPr>
        <w:ind w:hanging="413"/>
        <w:rPr>
          <w:rFonts w:ascii="Arial" w:hAnsi="Arial" w:cs="Arial"/>
          <w:sz w:val="24"/>
          <w:szCs w:val="24"/>
        </w:rPr>
      </w:pPr>
      <w:r w:rsidRPr="0032280C">
        <w:rPr>
          <w:rFonts w:ascii="Arial" w:hAnsi="Arial" w:cs="Arial"/>
          <w:b/>
          <w:sz w:val="24"/>
          <w:szCs w:val="24"/>
        </w:rPr>
        <w:t xml:space="preserve">Accountability, </w:t>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is publicly accountable for its expenditure and the conduct of its affairs. </w:t>
      </w:r>
    </w:p>
    <w:p w:rsidR="0004154C" w:rsidRPr="0032280C" w:rsidRDefault="004A7B0A">
      <w:pPr>
        <w:numPr>
          <w:ilvl w:val="0"/>
          <w:numId w:val="12"/>
        </w:numPr>
        <w:ind w:hanging="413"/>
        <w:rPr>
          <w:rFonts w:ascii="Arial" w:hAnsi="Arial" w:cs="Arial"/>
          <w:sz w:val="24"/>
          <w:szCs w:val="24"/>
        </w:rPr>
      </w:pPr>
      <w:r w:rsidRPr="0032280C">
        <w:rPr>
          <w:rFonts w:ascii="Arial" w:hAnsi="Arial" w:cs="Arial"/>
          <w:b/>
          <w:sz w:val="24"/>
          <w:szCs w:val="24"/>
        </w:rPr>
        <w:t xml:space="preserve">Fairness, </w:t>
      </w:r>
      <w:r w:rsidRPr="0032280C">
        <w:rPr>
          <w:rFonts w:ascii="Arial" w:hAnsi="Arial" w:cs="Arial"/>
          <w:sz w:val="24"/>
          <w:szCs w:val="24"/>
        </w:rPr>
        <w:t xml:space="preserve">that all those dealt with by the </w:t>
      </w:r>
      <w:r w:rsidR="00311115" w:rsidRPr="0032280C">
        <w:rPr>
          <w:rFonts w:ascii="Arial" w:hAnsi="Arial" w:cs="Arial"/>
          <w:sz w:val="24"/>
          <w:szCs w:val="24"/>
        </w:rPr>
        <w:t>Trust</w:t>
      </w:r>
      <w:r w:rsidRPr="0032280C">
        <w:rPr>
          <w:rFonts w:ascii="Arial" w:hAnsi="Arial" w:cs="Arial"/>
          <w:sz w:val="24"/>
          <w:szCs w:val="24"/>
        </w:rPr>
        <w:t xml:space="preserve"> are dealt with on a fair and equitable basis.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Routine Purchasing </w:t>
      </w:r>
    </w:p>
    <w:p w:rsidR="0004154C" w:rsidRPr="0032280C" w:rsidRDefault="004A7B0A">
      <w:pPr>
        <w:ind w:left="703"/>
        <w:rPr>
          <w:rFonts w:ascii="Arial" w:hAnsi="Arial" w:cs="Arial"/>
          <w:sz w:val="24"/>
          <w:szCs w:val="24"/>
        </w:rPr>
      </w:pPr>
      <w:r w:rsidRPr="0032280C">
        <w:rPr>
          <w:rFonts w:ascii="Arial" w:hAnsi="Arial" w:cs="Arial"/>
          <w:sz w:val="24"/>
          <w:szCs w:val="24"/>
        </w:rPr>
        <w:t>6.2</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Budget holders will be informed of the budget available to them at least one month before the start of the academic year. It is the responsibility of the budget holder to manage the budget and to ensure that the funds available are not overspent. A print detailing actual expenditure against budget will be supplied to each budget holder on a </w:t>
      </w:r>
      <w:proofErr w:type="gramStart"/>
      <w:r w:rsidR="00410D00" w:rsidRPr="0032280C">
        <w:rPr>
          <w:rFonts w:ascii="Arial" w:hAnsi="Arial" w:cs="Arial"/>
          <w:sz w:val="24"/>
          <w:szCs w:val="24"/>
        </w:rPr>
        <w:t xml:space="preserve">termly </w:t>
      </w:r>
      <w:r w:rsidRPr="0032280C">
        <w:rPr>
          <w:rFonts w:ascii="Arial" w:hAnsi="Arial" w:cs="Arial"/>
          <w:sz w:val="24"/>
          <w:szCs w:val="24"/>
        </w:rPr>
        <w:t xml:space="preserve"> basis</w:t>
      </w:r>
      <w:proofErr w:type="gramEnd"/>
      <w:r w:rsidRPr="0032280C">
        <w:rPr>
          <w:rFonts w:ascii="Arial" w:hAnsi="Arial" w:cs="Arial"/>
          <w:sz w:val="24"/>
          <w:szCs w:val="24"/>
        </w:rPr>
        <w:t xml:space="preser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6.3</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Routine purchases up to £1,000 can be ordered by budget holders via the Finance Department.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6.4</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All orders must be made, or confirmed, in writing using an official order form, stocks of which are held in the Finance Office. Orders must bear the signature of the budget holder and must be forwarded to the Finance Office where checks will be made to ensure adequate budgetary provision exists before processing the order.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6.5</w:t>
      </w:r>
      <w:r w:rsidRPr="0032280C">
        <w:rPr>
          <w:rFonts w:ascii="Arial" w:eastAsia="Arial" w:hAnsi="Arial" w:cs="Arial"/>
          <w:sz w:val="24"/>
          <w:szCs w:val="24"/>
        </w:rPr>
        <w:t xml:space="preserve"> </w:t>
      </w:r>
      <w:r w:rsidRPr="0032280C">
        <w:rPr>
          <w:rFonts w:ascii="Arial" w:eastAsia="Arial" w:hAnsi="Arial" w:cs="Arial"/>
          <w:sz w:val="24"/>
          <w:szCs w:val="24"/>
        </w:rPr>
        <w:tab/>
      </w:r>
      <w:r w:rsidR="00410D00" w:rsidRPr="0032280C">
        <w:rPr>
          <w:rFonts w:ascii="Arial" w:eastAsia="Arial" w:hAnsi="Arial" w:cs="Arial"/>
          <w:sz w:val="24"/>
          <w:szCs w:val="24"/>
        </w:rPr>
        <w:t xml:space="preserve">Raised orders are recorded in the finance system, generate an email alert to the Finance Manager for Authorisation.  Finance Assistant then emails the order to the supplier.  Orders raised over £1,000 generate an email alert to the Head Teacher for notification only.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6.6</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On receipt of goods, the Finance Assistant undertakes a detailed check of the goods received against the goods received note (GRN) and makes a record of any discrepancies between the goods delivered and the GRN. Discrepancies should be discussed with the supplier of the goods without delay.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6.7</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If any goods are rejected or are to be returned to the supplier because they are not as ordered or are of sub-standard quality, they must be returned to the Finance Office. The Finance Assistant will arrange the returns and keep a central record of all goods returned to suppliers.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84"/>
        <w:ind w:left="703"/>
        <w:rPr>
          <w:rFonts w:ascii="Arial" w:hAnsi="Arial" w:cs="Arial"/>
          <w:sz w:val="24"/>
          <w:szCs w:val="24"/>
        </w:rPr>
      </w:pPr>
      <w:r w:rsidRPr="0032280C">
        <w:rPr>
          <w:rFonts w:ascii="Arial" w:hAnsi="Arial" w:cs="Arial"/>
          <w:sz w:val="24"/>
          <w:szCs w:val="24"/>
        </w:rPr>
        <w:lastRenderedPageBreak/>
        <w:t>6.8</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All invoices should be sent to the Finance Office. Invoices will be recorded by the Finance Assistant</w:t>
      </w:r>
      <w:r w:rsidR="00E83524" w:rsidRPr="0032280C">
        <w:rPr>
          <w:rFonts w:ascii="Arial" w:hAnsi="Arial" w:cs="Arial"/>
          <w:sz w:val="24"/>
          <w:szCs w:val="24"/>
        </w:rPr>
        <w:t xml:space="preserve"> or Finance Manager</w:t>
      </w:r>
      <w:r w:rsidRPr="0032280C">
        <w:rPr>
          <w:rFonts w:ascii="Arial" w:hAnsi="Arial" w:cs="Arial"/>
          <w:sz w:val="24"/>
          <w:szCs w:val="24"/>
        </w:rPr>
        <w:t xml:space="preserve"> in the purchase ledger. </w:t>
      </w:r>
      <w:r w:rsidR="00E83524" w:rsidRPr="0032280C">
        <w:rPr>
          <w:rFonts w:ascii="Arial" w:hAnsi="Arial" w:cs="Arial"/>
          <w:sz w:val="24"/>
          <w:szCs w:val="24"/>
        </w:rPr>
        <w:t>Invoices will be stamped</w:t>
      </w:r>
      <w:r w:rsidRPr="0032280C">
        <w:rPr>
          <w:rFonts w:ascii="Arial" w:hAnsi="Arial" w:cs="Arial"/>
          <w:sz w:val="24"/>
          <w:szCs w:val="24"/>
        </w:rPr>
        <w:t xml:space="preserve"> with a grid against which the following can be evidenced: </w:t>
      </w:r>
    </w:p>
    <w:p w:rsidR="0004154C" w:rsidRPr="0032280C" w:rsidRDefault="007F6564">
      <w:pPr>
        <w:numPr>
          <w:ilvl w:val="0"/>
          <w:numId w:val="13"/>
        </w:numPr>
        <w:ind w:hanging="425"/>
        <w:rPr>
          <w:rFonts w:ascii="Arial" w:hAnsi="Arial" w:cs="Arial"/>
          <w:sz w:val="24"/>
          <w:szCs w:val="24"/>
        </w:rPr>
      </w:pPr>
      <w:r w:rsidRPr="0032280C">
        <w:rPr>
          <w:rFonts w:ascii="Arial" w:hAnsi="Arial" w:cs="Arial"/>
          <w:sz w:val="24"/>
          <w:szCs w:val="24"/>
        </w:rPr>
        <w:t>Date received</w:t>
      </w:r>
      <w:r w:rsidR="004A7B0A" w:rsidRPr="0032280C">
        <w:rPr>
          <w:rFonts w:ascii="Arial" w:hAnsi="Arial" w:cs="Arial"/>
          <w:sz w:val="24"/>
          <w:szCs w:val="24"/>
        </w:rPr>
        <w:t xml:space="preserve"> </w:t>
      </w:r>
    </w:p>
    <w:p w:rsidR="0004154C" w:rsidRPr="0032280C" w:rsidRDefault="007F6564">
      <w:pPr>
        <w:numPr>
          <w:ilvl w:val="0"/>
          <w:numId w:val="13"/>
        </w:numPr>
        <w:ind w:hanging="425"/>
        <w:rPr>
          <w:rFonts w:ascii="Arial" w:hAnsi="Arial" w:cs="Arial"/>
          <w:sz w:val="24"/>
          <w:szCs w:val="24"/>
        </w:rPr>
      </w:pPr>
      <w:r w:rsidRPr="0032280C">
        <w:rPr>
          <w:rFonts w:ascii="Arial" w:hAnsi="Arial" w:cs="Arial"/>
          <w:sz w:val="24"/>
          <w:szCs w:val="24"/>
        </w:rPr>
        <w:t>Agreed to order/GRN</w:t>
      </w:r>
    </w:p>
    <w:p w:rsidR="0004154C" w:rsidRPr="0032280C" w:rsidRDefault="007F6564">
      <w:pPr>
        <w:numPr>
          <w:ilvl w:val="0"/>
          <w:numId w:val="13"/>
        </w:numPr>
        <w:ind w:hanging="425"/>
        <w:rPr>
          <w:rFonts w:ascii="Arial" w:hAnsi="Arial" w:cs="Arial"/>
          <w:sz w:val="24"/>
          <w:szCs w:val="24"/>
        </w:rPr>
      </w:pPr>
      <w:r w:rsidRPr="0032280C">
        <w:rPr>
          <w:rFonts w:ascii="Arial" w:hAnsi="Arial" w:cs="Arial"/>
          <w:sz w:val="24"/>
          <w:szCs w:val="24"/>
        </w:rPr>
        <w:t>Date input</w:t>
      </w:r>
      <w:r w:rsidR="004A7B0A" w:rsidRPr="0032280C">
        <w:rPr>
          <w:rFonts w:ascii="Arial" w:hAnsi="Arial" w:cs="Arial"/>
          <w:sz w:val="24"/>
          <w:szCs w:val="24"/>
        </w:rPr>
        <w:t xml:space="preserve"> </w:t>
      </w:r>
    </w:p>
    <w:p w:rsidR="0004154C" w:rsidRPr="0032280C" w:rsidRDefault="007F6564">
      <w:pPr>
        <w:numPr>
          <w:ilvl w:val="0"/>
          <w:numId w:val="13"/>
        </w:numPr>
        <w:ind w:hanging="425"/>
        <w:rPr>
          <w:rFonts w:ascii="Arial" w:hAnsi="Arial" w:cs="Arial"/>
          <w:sz w:val="24"/>
          <w:szCs w:val="24"/>
        </w:rPr>
      </w:pPr>
      <w:r w:rsidRPr="0032280C">
        <w:rPr>
          <w:rFonts w:ascii="Arial" w:hAnsi="Arial" w:cs="Arial"/>
          <w:sz w:val="24"/>
          <w:szCs w:val="24"/>
        </w:rPr>
        <w:t>Order number</w:t>
      </w:r>
    </w:p>
    <w:p w:rsidR="007F6564" w:rsidRPr="0032280C" w:rsidRDefault="007F6564">
      <w:pPr>
        <w:numPr>
          <w:ilvl w:val="0"/>
          <w:numId w:val="13"/>
        </w:numPr>
        <w:ind w:hanging="425"/>
        <w:rPr>
          <w:rFonts w:ascii="Arial" w:hAnsi="Arial" w:cs="Arial"/>
          <w:sz w:val="24"/>
          <w:szCs w:val="24"/>
        </w:rPr>
      </w:pPr>
      <w:r w:rsidRPr="0032280C">
        <w:rPr>
          <w:rFonts w:ascii="Arial" w:hAnsi="Arial" w:cs="Arial"/>
          <w:sz w:val="24"/>
          <w:szCs w:val="24"/>
        </w:rPr>
        <w:t>Nominal code</w:t>
      </w:r>
    </w:p>
    <w:p w:rsidR="007F6564" w:rsidRPr="0032280C" w:rsidRDefault="007F6564">
      <w:pPr>
        <w:numPr>
          <w:ilvl w:val="0"/>
          <w:numId w:val="13"/>
        </w:numPr>
        <w:ind w:hanging="425"/>
        <w:rPr>
          <w:rFonts w:ascii="Arial" w:hAnsi="Arial" w:cs="Arial"/>
          <w:sz w:val="24"/>
          <w:szCs w:val="24"/>
        </w:rPr>
      </w:pPr>
      <w:r w:rsidRPr="0032280C">
        <w:rPr>
          <w:rFonts w:ascii="Arial" w:hAnsi="Arial" w:cs="Arial"/>
          <w:sz w:val="24"/>
          <w:szCs w:val="24"/>
        </w:rPr>
        <w:t>Cost Centre</w:t>
      </w:r>
    </w:p>
    <w:p w:rsidR="007F6564" w:rsidRPr="0032280C" w:rsidRDefault="007F6564">
      <w:pPr>
        <w:numPr>
          <w:ilvl w:val="0"/>
          <w:numId w:val="13"/>
        </w:numPr>
        <w:ind w:hanging="425"/>
        <w:rPr>
          <w:rFonts w:ascii="Arial" w:hAnsi="Arial" w:cs="Arial"/>
          <w:sz w:val="24"/>
          <w:szCs w:val="24"/>
        </w:rPr>
      </w:pPr>
      <w:r w:rsidRPr="0032280C">
        <w:rPr>
          <w:rFonts w:ascii="Arial" w:hAnsi="Arial" w:cs="Arial"/>
          <w:sz w:val="24"/>
          <w:szCs w:val="24"/>
        </w:rPr>
        <w:t>BACs/cheque</w:t>
      </w:r>
    </w:p>
    <w:p w:rsidR="007F6564" w:rsidRPr="0032280C" w:rsidRDefault="007F6564">
      <w:pPr>
        <w:numPr>
          <w:ilvl w:val="0"/>
          <w:numId w:val="13"/>
        </w:numPr>
        <w:ind w:hanging="425"/>
        <w:rPr>
          <w:rFonts w:ascii="Arial" w:hAnsi="Arial" w:cs="Arial"/>
          <w:sz w:val="24"/>
          <w:szCs w:val="24"/>
        </w:rPr>
      </w:pPr>
      <w:r w:rsidRPr="0032280C">
        <w:rPr>
          <w:rFonts w:ascii="Arial" w:hAnsi="Arial" w:cs="Arial"/>
          <w:sz w:val="24"/>
          <w:szCs w:val="24"/>
        </w:rPr>
        <w:t>Approver 1</w:t>
      </w:r>
    </w:p>
    <w:p w:rsidR="007F6564" w:rsidRPr="0032280C" w:rsidRDefault="007F6564">
      <w:pPr>
        <w:numPr>
          <w:ilvl w:val="0"/>
          <w:numId w:val="13"/>
        </w:numPr>
        <w:ind w:hanging="425"/>
        <w:rPr>
          <w:rFonts w:ascii="Arial" w:hAnsi="Arial" w:cs="Arial"/>
          <w:sz w:val="24"/>
          <w:szCs w:val="24"/>
        </w:rPr>
      </w:pPr>
      <w:r w:rsidRPr="0032280C">
        <w:rPr>
          <w:rFonts w:ascii="Arial" w:hAnsi="Arial" w:cs="Arial"/>
          <w:sz w:val="24"/>
          <w:szCs w:val="24"/>
        </w:rPr>
        <w:t>Approver 2</w:t>
      </w:r>
    </w:p>
    <w:p w:rsidR="007F6564" w:rsidRPr="0032280C" w:rsidRDefault="007F6564">
      <w:pPr>
        <w:numPr>
          <w:ilvl w:val="0"/>
          <w:numId w:val="13"/>
        </w:numPr>
        <w:ind w:hanging="425"/>
        <w:rPr>
          <w:rFonts w:ascii="Arial" w:hAnsi="Arial" w:cs="Arial"/>
          <w:sz w:val="24"/>
          <w:szCs w:val="24"/>
        </w:rPr>
      </w:pPr>
      <w:r w:rsidRPr="0032280C">
        <w:rPr>
          <w:rFonts w:ascii="Arial" w:hAnsi="Arial" w:cs="Arial"/>
          <w:sz w:val="24"/>
          <w:szCs w:val="24"/>
        </w:rPr>
        <w:t>Purchase order invoice number (POIN)</w:t>
      </w:r>
    </w:p>
    <w:p w:rsidR="007F6564" w:rsidRPr="0032280C" w:rsidRDefault="007F6564" w:rsidP="007F6564">
      <w:pPr>
        <w:ind w:left="1133" w:firstLine="0"/>
        <w:rPr>
          <w:rFonts w:ascii="Arial" w:hAnsi="Arial" w:cs="Arial"/>
          <w:sz w:val="24"/>
          <w:szCs w:val="24"/>
        </w:rPr>
      </w:pPr>
    </w:p>
    <w:p w:rsidR="007F6564" w:rsidRPr="0032280C" w:rsidRDefault="004A7B0A" w:rsidP="007F6564">
      <w:pPr>
        <w:spacing w:after="11" w:line="259" w:lineRule="auto"/>
        <w:ind w:left="0" w:firstLine="0"/>
        <w:jc w:val="left"/>
        <w:rPr>
          <w:rFonts w:ascii="Arial" w:hAnsi="Arial" w:cs="Arial"/>
          <w:sz w:val="24"/>
          <w:szCs w:val="24"/>
        </w:rPr>
      </w:pPr>
      <w:r w:rsidRPr="0032280C">
        <w:rPr>
          <w:rFonts w:ascii="Arial" w:hAnsi="Arial" w:cs="Arial"/>
          <w:sz w:val="24"/>
          <w:szCs w:val="24"/>
        </w:rPr>
        <w:t xml:space="preserve"> </w:t>
      </w:r>
      <w:r w:rsidR="007F6564" w:rsidRPr="0032280C">
        <w:rPr>
          <w:rFonts w:ascii="Arial" w:hAnsi="Arial" w:cs="Arial"/>
          <w:sz w:val="24"/>
          <w:szCs w:val="24"/>
        </w:rPr>
        <w:tab/>
      </w:r>
      <w:r w:rsidRPr="0032280C">
        <w:rPr>
          <w:rFonts w:ascii="Arial" w:hAnsi="Arial" w:cs="Arial"/>
          <w:sz w:val="24"/>
          <w:szCs w:val="24"/>
        </w:rPr>
        <w:t xml:space="preserve">Every </w:t>
      </w:r>
      <w:r w:rsidR="007F6564" w:rsidRPr="0032280C">
        <w:rPr>
          <w:rFonts w:ascii="Arial" w:hAnsi="Arial" w:cs="Arial"/>
          <w:sz w:val="24"/>
          <w:szCs w:val="24"/>
        </w:rPr>
        <w:t>month</w:t>
      </w:r>
      <w:r w:rsidRPr="0032280C">
        <w:rPr>
          <w:rFonts w:ascii="Arial" w:hAnsi="Arial" w:cs="Arial"/>
          <w:sz w:val="24"/>
          <w:szCs w:val="24"/>
        </w:rPr>
        <w:t xml:space="preserve"> the Finance Assistant</w:t>
      </w:r>
      <w:r w:rsidR="007F6564" w:rsidRPr="0032280C">
        <w:rPr>
          <w:rFonts w:ascii="Arial" w:hAnsi="Arial" w:cs="Arial"/>
          <w:sz w:val="24"/>
          <w:szCs w:val="24"/>
        </w:rPr>
        <w:t>/Manager</w:t>
      </w:r>
      <w:r w:rsidRPr="0032280C">
        <w:rPr>
          <w:rFonts w:ascii="Arial" w:hAnsi="Arial" w:cs="Arial"/>
          <w:sz w:val="24"/>
          <w:szCs w:val="24"/>
        </w:rPr>
        <w:t xml:space="preserve"> will produce a list of outstanding </w:t>
      </w:r>
      <w:r w:rsidR="007F6564" w:rsidRPr="0032280C">
        <w:rPr>
          <w:rFonts w:ascii="Arial" w:hAnsi="Arial" w:cs="Arial"/>
          <w:sz w:val="24"/>
          <w:szCs w:val="24"/>
        </w:rPr>
        <w:tab/>
      </w:r>
      <w:r w:rsidRPr="0032280C">
        <w:rPr>
          <w:rFonts w:ascii="Arial" w:hAnsi="Arial" w:cs="Arial"/>
          <w:sz w:val="24"/>
          <w:szCs w:val="24"/>
        </w:rPr>
        <w:t xml:space="preserve">invoices from the purchase ledger and this list together with supporting </w:t>
      </w:r>
      <w:r w:rsidR="007F6564" w:rsidRPr="0032280C">
        <w:rPr>
          <w:rFonts w:ascii="Arial" w:hAnsi="Arial" w:cs="Arial"/>
          <w:sz w:val="24"/>
          <w:szCs w:val="24"/>
        </w:rPr>
        <w:tab/>
      </w:r>
      <w:r w:rsidRPr="0032280C">
        <w:rPr>
          <w:rFonts w:ascii="Arial" w:hAnsi="Arial" w:cs="Arial"/>
          <w:sz w:val="24"/>
          <w:szCs w:val="24"/>
        </w:rPr>
        <w:t xml:space="preserve">documentation will be reviewed by the Finance Manager. The Finance </w:t>
      </w:r>
      <w:r w:rsidR="007F6564" w:rsidRPr="0032280C">
        <w:rPr>
          <w:rFonts w:ascii="Arial" w:hAnsi="Arial" w:cs="Arial"/>
          <w:sz w:val="24"/>
          <w:szCs w:val="24"/>
        </w:rPr>
        <w:tab/>
      </w:r>
      <w:r w:rsidRPr="0032280C">
        <w:rPr>
          <w:rFonts w:ascii="Arial" w:hAnsi="Arial" w:cs="Arial"/>
          <w:sz w:val="24"/>
          <w:szCs w:val="24"/>
        </w:rPr>
        <w:t>Manager will indicate on the list the invoices that should be paid.</w:t>
      </w:r>
    </w:p>
    <w:p w:rsidR="007F6564" w:rsidRPr="0032280C" w:rsidRDefault="007F6564" w:rsidP="007F6564">
      <w:pPr>
        <w:rPr>
          <w:rFonts w:ascii="Arial" w:hAnsi="Arial" w:cs="Arial"/>
          <w:sz w:val="24"/>
          <w:szCs w:val="24"/>
        </w:rPr>
      </w:pPr>
    </w:p>
    <w:p w:rsidR="007F6564" w:rsidRPr="0032280C" w:rsidRDefault="007F6564" w:rsidP="007F6564">
      <w:pPr>
        <w:rPr>
          <w:rFonts w:ascii="Arial" w:hAnsi="Arial" w:cs="Arial"/>
          <w:sz w:val="24"/>
          <w:szCs w:val="24"/>
        </w:rPr>
      </w:pPr>
      <w:r w:rsidRPr="0032280C">
        <w:rPr>
          <w:rFonts w:ascii="Arial" w:hAnsi="Arial" w:cs="Arial"/>
          <w:sz w:val="24"/>
          <w:szCs w:val="24"/>
        </w:rPr>
        <w:tab/>
      </w:r>
      <w:r w:rsidRPr="0032280C">
        <w:rPr>
          <w:rFonts w:ascii="Arial" w:hAnsi="Arial" w:cs="Arial"/>
          <w:sz w:val="24"/>
          <w:szCs w:val="24"/>
        </w:rPr>
        <w:tab/>
        <w:t xml:space="preserve">Every month the CFO will produce a list of outstanding purchase orders and goods receipts for all constituent academies.  Any anomalies will be raised with the Finance Manager at constituent academies </w:t>
      </w:r>
    </w:p>
    <w:p w:rsidR="007F6564" w:rsidRPr="0032280C" w:rsidRDefault="007F6564" w:rsidP="007F6564">
      <w:pPr>
        <w:pStyle w:val="ListParagraph"/>
        <w:rPr>
          <w:rFonts w:ascii="Arial" w:hAnsi="Arial" w:cs="Arial"/>
          <w:sz w:val="24"/>
          <w:szCs w:val="24"/>
        </w:rPr>
      </w:pPr>
    </w:p>
    <w:p w:rsidR="0004154C" w:rsidRPr="0032280C" w:rsidRDefault="004A7B0A" w:rsidP="007F6564">
      <w:pPr>
        <w:ind w:left="1428" w:firstLine="0"/>
        <w:rPr>
          <w:rFonts w:ascii="Arial" w:hAnsi="Arial" w:cs="Arial"/>
          <w:sz w:val="24"/>
          <w:szCs w:val="24"/>
        </w:rPr>
      </w:pPr>
      <w:r w:rsidRPr="0032280C">
        <w:rPr>
          <w:rFonts w:ascii="Arial" w:hAnsi="Arial" w:cs="Arial"/>
          <w:sz w:val="24"/>
          <w:szCs w:val="24"/>
        </w:rPr>
        <w:t xml:space="preserve"> </w:t>
      </w:r>
    </w:p>
    <w:p w:rsidR="0004154C" w:rsidRPr="0032280C" w:rsidRDefault="009922E1">
      <w:pPr>
        <w:numPr>
          <w:ilvl w:val="1"/>
          <w:numId w:val="14"/>
        </w:numPr>
        <w:ind w:hanging="708"/>
        <w:rPr>
          <w:rFonts w:ascii="Arial" w:hAnsi="Arial" w:cs="Arial"/>
          <w:sz w:val="24"/>
          <w:szCs w:val="24"/>
        </w:rPr>
      </w:pPr>
      <w:r w:rsidRPr="0032280C">
        <w:rPr>
          <w:rFonts w:ascii="Arial" w:hAnsi="Arial" w:cs="Arial"/>
          <w:sz w:val="24"/>
          <w:szCs w:val="24"/>
        </w:rPr>
        <w:t>The Finance Manager</w:t>
      </w:r>
      <w:r w:rsidR="004A7B0A" w:rsidRPr="0032280C">
        <w:rPr>
          <w:rFonts w:ascii="Arial" w:hAnsi="Arial" w:cs="Arial"/>
          <w:sz w:val="24"/>
          <w:szCs w:val="24"/>
        </w:rPr>
        <w:t xml:space="preserve"> will then input details of payments to be made to the purchase ledger and generate a bank payment or cheque run. The cheque run and associated paperwork must be authorised by two of the nominated signatories. The BACS payment run is executed by the Finance Manager and authorised by an account signatory using the Internet Banking Facility. </w:t>
      </w:r>
    </w:p>
    <w:p w:rsidR="0004154C" w:rsidRPr="0032280C" w:rsidRDefault="004A7B0A">
      <w:pPr>
        <w:spacing w:after="13" w:line="259" w:lineRule="auto"/>
        <w:ind w:left="708" w:firstLine="0"/>
        <w:jc w:val="left"/>
        <w:rPr>
          <w:rFonts w:ascii="Arial" w:hAnsi="Arial" w:cs="Arial"/>
          <w:sz w:val="24"/>
          <w:szCs w:val="24"/>
        </w:rPr>
      </w:pPr>
      <w:r w:rsidRPr="0032280C">
        <w:rPr>
          <w:rFonts w:ascii="Arial" w:hAnsi="Arial" w:cs="Arial"/>
          <w:sz w:val="24"/>
          <w:szCs w:val="24"/>
        </w:rPr>
        <w:t xml:space="preserve"> </w:t>
      </w:r>
    </w:p>
    <w:p w:rsidR="009922E1" w:rsidRPr="0032280C" w:rsidRDefault="004A7B0A" w:rsidP="009922E1">
      <w:pPr>
        <w:numPr>
          <w:ilvl w:val="1"/>
          <w:numId w:val="14"/>
        </w:numPr>
        <w:ind w:hanging="708"/>
        <w:rPr>
          <w:rFonts w:ascii="Arial" w:hAnsi="Arial" w:cs="Arial"/>
          <w:sz w:val="24"/>
          <w:szCs w:val="24"/>
        </w:rPr>
      </w:pPr>
      <w:r w:rsidRPr="0032280C">
        <w:rPr>
          <w:rFonts w:ascii="Arial" w:hAnsi="Arial" w:cs="Arial"/>
          <w:sz w:val="24"/>
          <w:szCs w:val="24"/>
        </w:rPr>
        <w:t xml:space="preserve">Payments to parents in respect of damaged or lost property are at the discretion of the Principal. Payment will only be made upon presentation of an official till receipt for the replacement item. </w:t>
      </w:r>
    </w:p>
    <w:p w:rsidR="009922E1" w:rsidRPr="0032280C" w:rsidRDefault="009922E1" w:rsidP="009922E1">
      <w:pPr>
        <w:pStyle w:val="ListParagraph"/>
        <w:rPr>
          <w:rFonts w:ascii="Arial" w:hAnsi="Arial" w:cs="Arial"/>
          <w:sz w:val="24"/>
          <w:szCs w:val="24"/>
        </w:rPr>
      </w:pPr>
    </w:p>
    <w:p w:rsidR="009922E1" w:rsidRPr="0032280C" w:rsidRDefault="009922E1" w:rsidP="009922E1">
      <w:pPr>
        <w:ind w:left="1428" w:firstLine="0"/>
        <w:rPr>
          <w:rFonts w:ascii="Arial" w:hAnsi="Arial" w:cs="Arial"/>
          <w:b/>
          <w:i/>
          <w:sz w:val="24"/>
          <w:szCs w:val="24"/>
        </w:rPr>
      </w:pPr>
      <w:r w:rsidRPr="0032280C">
        <w:rPr>
          <w:rFonts w:ascii="Arial" w:hAnsi="Arial" w:cs="Arial"/>
          <w:sz w:val="24"/>
          <w:szCs w:val="24"/>
        </w:rPr>
        <w:t>Staff expense payments for goods purchased must be supported with a valid receipt showing VAT details if applicable.  An expense requisition must be completed and reconciled with receipts by the Finance Manager.</w:t>
      </w:r>
      <w:r w:rsidR="00AB679F" w:rsidRPr="0032280C">
        <w:rPr>
          <w:rFonts w:ascii="Arial" w:hAnsi="Arial" w:cs="Arial"/>
          <w:sz w:val="24"/>
          <w:szCs w:val="24"/>
        </w:rPr>
        <w:t xml:space="preserve">  If a payment is for a signatory of the bank account, then that person </w:t>
      </w:r>
      <w:r w:rsidR="00AB679F" w:rsidRPr="0032280C">
        <w:rPr>
          <w:rFonts w:ascii="Arial" w:hAnsi="Arial" w:cs="Arial"/>
          <w:i/>
          <w:sz w:val="24"/>
          <w:szCs w:val="24"/>
        </w:rPr>
        <w:t>should not</w:t>
      </w:r>
      <w:r w:rsidR="00AB679F" w:rsidRPr="0032280C">
        <w:rPr>
          <w:rFonts w:ascii="Arial" w:hAnsi="Arial" w:cs="Arial"/>
          <w:b/>
          <w:i/>
          <w:sz w:val="24"/>
          <w:szCs w:val="24"/>
        </w:rPr>
        <w:t xml:space="preserve"> </w:t>
      </w:r>
      <w:r w:rsidR="00AB679F" w:rsidRPr="0032280C">
        <w:rPr>
          <w:rFonts w:ascii="Arial" w:hAnsi="Arial" w:cs="Arial"/>
          <w:sz w:val="24"/>
          <w:szCs w:val="24"/>
        </w:rPr>
        <w:t>authorise the payment in the bank.</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Purchasing Card </w:t>
      </w:r>
    </w:p>
    <w:p w:rsidR="0004154C" w:rsidRPr="0032280C" w:rsidRDefault="004A7B0A">
      <w:pPr>
        <w:ind w:left="703"/>
        <w:rPr>
          <w:rFonts w:ascii="Arial" w:hAnsi="Arial" w:cs="Arial"/>
          <w:sz w:val="24"/>
          <w:szCs w:val="24"/>
        </w:rPr>
      </w:pPr>
      <w:r w:rsidRPr="0032280C">
        <w:rPr>
          <w:rFonts w:ascii="Arial" w:hAnsi="Arial" w:cs="Arial"/>
          <w:sz w:val="24"/>
          <w:szCs w:val="24"/>
        </w:rPr>
        <w:t>6.14</w:t>
      </w:r>
      <w:r w:rsidRPr="0032280C">
        <w:rPr>
          <w:rFonts w:ascii="Arial" w:eastAsia="Arial" w:hAnsi="Arial" w:cs="Arial"/>
          <w:sz w:val="24"/>
          <w:szCs w:val="24"/>
        </w:rPr>
        <w:t xml:space="preserve"> </w:t>
      </w:r>
      <w:r w:rsidR="009D2A65" w:rsidRPr="0032280C">
        <w:rPr>
          <w:rFonts w:ascii="Arial" w:eastAsia="Arial" w:hAnsi="Arial" w:cs="Arial"/>
          <w:sz w:val="24"/>
          <w:szCs w:val="24"/>
        </w:rPr>
        <w:tab/>
        <w:t>Assigned</w:t>
      </w:r>
      <w:r w:rsidRPr="0032280C">
        <w:rPr>
          <w:rFonts w:ascii="Arial" w:hAnsi="Arial" w:cs="Arial"/>
          <w:sz w:val="24"/>
          <w:szCs w:val="24"/>
        </w:rPr>
        <w:t xml:space="preserve"> holders of </w:t>
      </w:r>
      <w:r w:rsidR="00311115" w:rsidRPr="0032280C">
        <w:rPr>
          <w:rFonts w:ascii="Arial" w:hAnsi="Arial" w:cs="Arial"/>
          <w:sz w:val="24"/>
          <w:szCs w:val="24"/>
        </w:rPr>
        <w:t>Trust</w:t>
      </w:r>
      <w:r w:rsidRPr="0032280C">
        <w:rPr>
          <w:rFonts w:ascii="Arial" w:hAnsi="Arial" w:cs="Arial"/>
          <w:sz w:val="24"/>
          <w:szCs w:val="24"/>
        </w:rPr>
        <w:t xml:space="preserve"> purchasing cards, which can be used to achieve best value, by ordering goods from online websites. </w:t>
      </w:r>
      <w:r w:rsidR="009D2A65" w:rsidRPr="0032280C">
        <w:rPr>
          <w:rFonts w:ascii="Arial" w:hAnsi="Arial" w:cs="Arial"/>
          <w:sz w:val="24"/>
          <w:szCs w:val="24"/>
        </w:rPr>
        <w:t xml:space="preserve">Holders will typically be </w:t>
      </w:r>
      <w:r w:rsidR="00C90F4E" w:rsidRPr="0032280C">
        <w:rPr>
          <w:rFonts w:ascii="Arial" w:hAnsi="Arial" w:cs="Arial"/>
          <w:sz w:val="24"/>
          <w:szCs w:val="24"/>
        </w:rPr>
        <w:t xml:space="preserve">members of senior leadership team including </w:t>
      </w:r>
      <w:r w:rsidR="009D2A65" w:rsidRPr="0032280C">
        <w:rPr>
          <w:rFonts w:ascii="Arial" w:hAnsi="Arial" w:cs="Arial"/>
          <w:sz w:val="24"/>
          <w:szCs w:val="24"/>
        </w:rPr>
        <w:t>Finance Managers</w:t>
      </w:r>
      <w:r w:rsidR="00C90F4E" w:rsidRPr="0032280C">
        <w:rPr>
          <w:rFonts w:ascii="Arial" w:hAnsi="Arial" w:cs="Arial"/>
          <w:sz w:val="24"/>
          <w:szCs w:val="24"/>
        </w:rPr>
        <w:t xml:space="preserve">. </w:t>
      </w:r>
      <w:r w:rsidRPr="0032280C">
        <w:rPr>
          <w:rFonts w:ascii="Arial" w:hAnsi="Arial" w:cs="Arial"/>
          <w:sz w:val="24"/>
          <w:szCs w:val="24"/>
        </w:rPr>
        <w:t xml:space="preserve">An official purchase order form should be completed and authorised as per routine purchasing instructions. The Finance Manager will then order the goods online. </w:t>
      </w:r>
      <w:r w:rsidRPr="0032280C">
        <w:rPr>
          <w:rFonts w:ascii="Arial" w:hAnsi="Arial" w:cs="Arial"/>
          <w:sz w:val="24"/>
          <w:szCs w:val="24"/>
        </w:rPr>
        <w:lastRenderedPageBreak/>
        <w:t xml:space="preserve">The Finance Assistant records all purchasing card transactions on a log sheet which is then reconciled to the monthly statement and recorded on the finance system. </w:t>
      </w:r>
      <w:r w:rsidR="00C90F4E" w:rsidRPr="0032280C">
        <w:rPr>
          <w:rFonts w:ascii="Arial" w:hAnsi="Arial" w:cs="Arial"/>
          <w:sz w:val="24"/>
          <w:szCs w:val="24"/>
        </w:rPr>
        <w:t xml:space="preserve"> The Finance Assistant can also check daily with the internet online purchase card system.</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720E50">
      <w:pPr>
        <w:pStyle w:val="Heading2"/>
        <w:ind w:left="715"/>
        <w:rPr>
          <w:rFonts w:ascii="Arial" w:hAnsi="Arial" w:cs="Arial"/>
          <w:sz w:val="24"/>
          <w:szCs w:val="24"/>
        </w:rPr>
      </w:pPr>
      <w:r w:rsidRPr="0032280C">
        <w:rPr>
          <w:rFonts w:ascii="Arial" w:hAnsi="Arial" w:cs="Arial"/>
          <w:sz w:val="24"/>
          <w:szCs w:val="24"/>
        </w:rPr>
        <w:t>Procurement and Tendering</w:t>
      </w:r>
    </w:p>
    <w:p w:rsidR="00720E50" w:rsidRPr="0032280C" w:rsidRDefault="00720E50" w:rsidP="00720E50"/>
    <w:p w:rsidR="00726982" w:rsidRDefault="00720E50" w:rsidP="00726982">
      <w:pPr>
        <w:pStyle w:val="ListParagraph"/>
        <w:numPr>
          <w:ilvl w:val="1"/>
          <w:numId w:val="34"/>
        </w:numPr>
        <w:rPr>
          <w:rFonts w:ascii="Arial" w:eastAsia="Arial" w:hAnsi="Arial" w:cs="Arial"/>
          <w:sz w:val="24"/>
          <w:szCs w:val="24"/>
        </w:rPr>
      </w:pPr>
      <w:r w:rsidRPr="00726982">
        <w:rPr>
          <w:rFonts w:ascii="Arial" w:eastAsia="Arial" w:hAnsi="Arial" w:cs="Arial"/>
          <w:sz w:val="24"/>
          <w:szCs w:val="24"/>
        </w:rPr>
        <w:t xml:space="preserve">All constituent academies must follow the Procurement and Tendering Policy </w:t>
      </w:r>
      <w:r w:rsidR="00726982">
        <w:rPr>
          <w:rFonts w:ascii="Arial" w:eastAsia="Arial" w:hAnsi="Arial" w:cs="Arial"/>
          <w:sz w:val="24"/>
          <w:szCs w:val="24"/>
        </w:rPr>
        <w:tab/>
      </w:r>
      <w:r w:rsidRPr="00726982">
        <w:rPr>
          <w:rFonts w:ascii="Arial" w:eastAsia="Arial" w:hAnsi="Arial" w:cs="Arial"/>
          <w:sz w:val="24"/>
          <w:szCs w:val="24"/>
        </w:rPr>
        <w:t>whic</w:t>
      </w:r>
      <w:r w:rsidR="00726982" w:rsidRPr="00726982">
        <w:rPr>
          <w:rFonts w:ascii="Arial" w:eastAsia="Arial" w:hAnsi="Arial" w:cs="Arial"/>
          <w:sz w:val="24"/>
          <w:szCs w:val="24"/>
        </w:rPr>
        <w:t>h includes the following limits</w:t>
      </w:r>
    </w:p>
    <w:p w:rsidR="00726982" w:rsidRDefault="00726982" w:rsidP="00726982">
      <w:pPr>
        <w:pStyle w:val="ListParagraph"/>
        <w:ind w:left="450" w:firstLine="0"/>
        <w:rPr>
          <w:rFonts w:ascii="Arial" w:eastAsia="Arial" w:hAnsi="Arial" w:cs="Arial"/>
          <w:sz w:val="24"/>
          <w:szCs w:val="24"/>
        </w:rPr>
      </w:pPr>
    </w:p>
    <w:p w:rsidR="00A57B70" w:rsidRPr="00726982" w:rsidRDefault="00A57B70" w:rsidP="00726982">
      <w:pPr>
        <w:pStyle w:val="ListParagraph"/>
        <w:numPr>
          <w:ilvl w:val="0"/>
          <w:numId w:val="35"/>
        </w:numPr>
        <w:rPr>
          <w:rFonts w:ascii="Arial" w:eastAsia="Arial" w:hAnsi="Arial" w:cs="Arial"/>
          <w:sz w:val="24"/>
          <w:szCs w:val="24"/>
        </w:rPr>
      </w:pPr>
      <w:r w:rsidRPr="00726982">
        <w:rPr>
          <w:rFonts w:ascii="Arial" w:hAnsi="Arial" w:cs="Arial"/>
          <w:sz w:val="22"/>
        </w:rPr>
        <w:t>Up to £10,000 power delegated to Head Teacher</w:t>
      </w:r>
    </w:p>
    <w:p w:rsidR="00A57B70" w:rsidRPr="0032280C" w:rsidRDefault="00A57B70" w:rsidP="00A57B70">
      <w:pPr>
        <w:autoSpaceDE w:val="0"/>
        <w:autoSpaceDN w:val="0"/>
        <w:adjustRightInd w:val="0"/>
        <w:rPr>
          <w:rFonts w:ascii="Arial" w:hAnsi="Arial" w:cs="Arial"/>
          <w:sz w:val="22"/>
        </w:rPr>
      </w:pPr>
    </w:p>
    <w:p w:rsidR="00A57B70" w:rsidRPr="0032280C" w:rsidRDefault="00A66277" w:rsidP="00726982">
      <w:pPr>
        <w:pStyle w:val="ListParagraph"/>
        <w:numPr>
          <w:ilvl w:val="0"/>
          <w:numId w:val="35"/>
        </w:numPr>
        <w:autoSpaceDE w:val="0"/>
        <w:autoSpaceDN w:val="0"/>
        <w:adjustRightInd w:val="0"/>
        <w:spacing w:after="0" w:line="240" w:lineRule="auto"/>
        <w:jc w:val="left"/>
        <w:rPr>
          <w:rFonts w:ascii="Arial" w:hAnsi="Arial" w:cs="Arial"/>
          <w:sz w:val="22"/>
        </w:rPr>
      </w:pPr>
      <w:r>
        <w:rPr>
          <w:rFonts w:ascii="Arial" w:hAnsi="Arial" w:cs="Arial"/>
          <w:sz w:val="22"/>
        </w:rPr>
        <w:t xml:space="preserve">Between </w:t>
      </w:r>
      <w:r w:rsidR="00A57B70" w:rsidRPr="0032280C">
        <w:rPr>
          <w:rFonts w:ascii="Arial" w:hAnsi="Arial" w:cs="Arial"/>
          <w:sz w:val="22"/>
        </w:rPr>
        <w:t>£1</w:t>
      </w:r>
      <w:r>
        <w:rPr>
          <w:rFonts w:ascii="Arial" w:hAnsi="Arial" w:cs="Arial"/>
          <w:sz w:val="22"/>
        </w:rPr>
        <w:t>0,001 and £49,999</w:t>
      </w:r>
      <w:r w:rsidR="00A57B70" w:rsidRPr="0032280C">
        <w:rPr>
          <w:rFonts w:ascii="Arial" w:hAnsi="Arial" w:cs="Arial"/>
          <w:sz w:val="22"/>
        </w:rPr>
        <w:t xml:space="preserve"> school will request 3 written quotations for consideration by the LGB. Emergency building works or purchases can be approved by the CEO but must be reported at the next Trustee meeting. </w:t>
      </w:r>
    </w:p>
    <w:p w:rsidR="00A57B70" w:rsidRPr="0032280C" w:rsidRDefault="00A57B70" w:rsidP="00A57B70">
      <w:pPr>
        <w:autoSpaceDE w:val="0"/>
        <w:autoSpaceDN w:val="0"/>
        <w:adjustRightInd w:val="0"/>
        <w:ind w:left="540" w:hanging="540"/>
        <w:rPr>
          <w:rFonts w:ascii="Arial" w:hAnsi="Arial" w:cs="Arial"/>
          <w:sz w:val="22"/>
        </w:rPr>
      </w:pPr>
    </w:p>
    <w:p w:rsidR="00A57B70" w:rsidRPr="0032280C" w:rsidRDefault="00A57B70" w:rsidP="00726982">
      <w:pPr>
        <w:pStyle w:val="ListParagraph"/>
        <w:numPr>
          <w:ilvl w:val="0"/>
          <w:numId w:val="35"/>
        </w:numPr>
        <w:autoSpaceDE w:val="0"/>
        <w:autoSpaceDN w:val="0"/>
        <w:adjustRightInd w:val="0"/>
        <w:spacing w:after="0" w:line="240" w:lineRule="auto"/>
        <w:jc w:val="left"/>
        <w:rPr>
          <w:rFonts w:ascii="Arial" w:hAnsi="Arial" w:cs="Arial"/>
          <w:sz w:val="22"/>
        </w:rPr>
      </w:pPr>
      <w:r w:rsidRPr="0032280C">
        <w:rPr>
          <w:rFonts w:ascii="Arial" w:hAnsi="Arial" w:cs="Arial"/>
          <w:sz w:val="22"/>
        </w:rPr>
        <w:t>£50,000</w:t>
      </w:r>
      <w:r w:rsidR="00A66277">
        <w:rPr>
          <w:rFonts w:ascii="Arial" w:hAnsi="Arial" w:cs="Arial"/>
          <w:sz w:val="22"/>
        </w:rPr>
        <w:t xml:space="preserve"> and up to EU threshold</w:t>
      </w:r>
      <w:r w:rsidRPr="0032280C">
        <w:rPr>
          <w:rFonts w:ascii="Arial" w:hAnsi="Arial" w:cs="Arial"/>
          <w:sz w:val="22"/>
        </w:rPr>
        <w:t>, three formal quotations to be submitted in writing by a specified date and time and based on a written speci</w:t>
      </w:r>
      <w:r w:rsidR="00726982">
        <w:rPr>
          <w:rFonts w:ascii="Arial" w:hAnsi="Arial" w:cs="Arial"/>
          <w:sz w:val="22"/>
        </w:rPr>
        <w:t xml:space="preserve">fication and evaluation </w:t>
      </w:r>
      <w:proofErr w:type="spellStart"/>
      <w:r w:rsidR="00726982">
        <w:rPr>
          <w:rFonts w:ascii="Arial" w:hAnsi="Arial" w:cs="Arial"/>
          <w:sz w:val="22"/>
        </w:rPr>
        <w:t>criteri</w:t>
      </w:r>
      <w:proofErr w:type="spellEnd"/>
      <w:r w:rsidR="00726982">
        <w:rPr>
          <w:rFonts w:ascii="Arial" w:hAnsi="Arial" w:cs="Arial"/>
          <w:sz w:val="22"/>
        </w:rPr>
        <w:t>.</w:t>
      </w:r>
      <w:r w:rsidRPr="0032280C">
        <w:rPr>
          <w:rFonts w:ascii="Arial" w:hAnsi="Arial" w:cs="Arial"/>
          <w:sz w:val="22"/>
        </w:rPr>
        <w:t xml:space="preserve"> </w:t>
      </w:r>
    </w:p>
    <w:p w:rsidR="00A57B70" w:rsidRPr="0032280C" w:rsidRDefault="00A57B70" w:rsidP="00A57B70">
      <w:pPr>
        <w:autoSpaceDE w:val="0"/>
        <w:autoSpaceDN w:val="0"/>
        <w:adjustRightInd w:val="0"/>
        <w:ind w:left="540" w:hanging="540"/>
        <w:rPr>
          <w:rFonts w:ascii="Arial" w:hAnsi="Arial" w:cs="Arial"/>
          <w:sz w:val="22"/>
        </w:rPr>
      </w:pPr>
    </w:p>
    <w:p w:rsidR="00A57B70" w:rsidRPr="0032280C" w:rsidRDefault="00A57B70" w:rsidP="00A57B70">
      <w:pPr>
        <w:autoSpaceDE w:val="0"/>
        <w:autoSpaceDN w:val="0"/>
        <w:adjustRightInd w:val="0"/>
        <w:ind w:left="540" w:hanging="540"/>
        <w:rPr>
          <w:rFonts w:ascii="Arial" w:hAnsi="Arial" w:cs="Arial"/>
          <w:sz w:val="22"/>
        </w:rPr>
      </w:pPr>
    </w:p>
    <w:p w:rsidR="00A57B70" w:rsidRPr="0032280C" w:rsidRDefault="00A57B70" w:rsidP="00726982">
      <w:pPr>
        <w:pStyle w:val="ListParagraph"/>
        <w:numPr>
          <w:ilvl w:val="0"/>
          <w:numId w:val="35"/>
        </w:numPr>
        <w:autoSpaceDE w:val="0"/>
        <w:autoSpaceDN w:val="0"/>
        <w:adjustRightInd w:val="0"/>
        <w:rPr>
          <w:rFonts w:ascii="Arial" w:hAnsi="Arial" w:cs="Arial"/>
          <w:sz w:val="22"/>
        </w:rPr>
      </w:pPr>
      <w:r w:rsidRPr="0032280C">
        <w:rPr>
          <w:rFonts w:ascii="Arial" w:hAnsi="Arial" w:cs="Arial"/>
          <w:sz w:val="22"/>
        </w:rPr>
        <w:t>O</w:t>
      </w:r>
      <w:r w:rsidR="00A66277">
        <w:rPr>
          <w:rFonts w:ascii="Arial" w:hAnsi="Arial" w:cs="Arial"/>
          <w:sz w:val="22"/>
        </w:rPr>
        <w:t xml:space="preserve">ver EU thresholds, follow legal guidance </w:t>
      </w:r>
      <w:r w:rsidRPr="0032280C">
        <w:rPr>
          <w:rFonts w:ascii="Arial" w:hAnsi="Arial" w:cs="Arial"/>
          <w:sz w:val="22"/>
        </w:rPr>
        <w:t xml:space="preserve"> </w:t>
      </w:r>
    </w:p>
    <w:p w:rsidR="004B031D" w:rsidRPr="0032280C" w:rsidRDefault="004B031D" w:rsidP="004B031D">
      <w:pPr>
        <w:autoSpaceDE w:val="0"/>
        <w:autoSpaceDN w:val="0"/>
        <w:adjustRightInd w:val="0"/>
        <w:rPr>
          <w:rFonts w:ascii="Arial" w:hAnsi="Arial" w:cs="Arial"/>
          <w:sz w:val="22"/>
        </w:rPr>
      </w:pPr>
    </w:p>
    <w:p w:rsidR="00A57B70" w:rsidRPr="0032280C" w:rsidRDefault="00A57B70" w:rsidP="00A57B70">
      <w:pPr>
        <w:autoSpaceDE w:val="0"/>
        <w:autoSpaceDN w:val="0"/>
        <w:adjustRightInd w:val="0"/>
        <w:ind w:left="540" w:hanging="540"/>
        <w:rPr>
          <w:rFonts w:ascii="Arial" w:hAnsi="Arial" w:cs="Arial"/>
          <w:sz w:val="22"/>
        </w:rPr>
      </w:pPr>
    </w:p>
    <w:p w:rsidR="00A57B70" w:rsidRPr="0032280C" w:rsidRDefault="00A57B70" w:rsidP="00A57B70">
      <w:pPr>
        <w:autoSpaceDE w:val="0"/>
        <w:autoSpaceDN w:val="0"/>
        <w:adjustRightInd w:val="0"/>
        <w:ind w:left="540"/>
        <w:rPr>
          <w:rFonts w:ascii="Arial" w:hAnsi="Arial" w:cs="Arial"/>
          <w:sz w:val="22"/>
        </w:rPr>
      </w:pPr>
      <w:r w:rsidRPr="0032280C">
        <w:rPr>
          <w:rFonts w:ascii="Arial" w:hAnsi="Arial" w:cs="Arial"/>
          <w:sz w:val="22"/>
        </w:rPr>
        <w:t xml:space="preserve">The values are for single items or groups of items, which must not be disaggregated artificially. </w:t>
      </w:r>
    </w:p>
    <w:p w:rsidR="00A57B70" w:rsidRPr="0032280C" w:rsidRDefault="00A57B70" w:rsidP="00A57B70">
      <w:pPr>
        <w:autoSpaceDE w:val="0"/>
        <w:autoSpaceDN w:val="0"/>
        <w:adjustRightInd w:val="0"/>
        <w:rPr>
          <w:rFonts w:ascii="Arial" w:hAnsi="Arial" w:cs="Arial"/>
          <w:sz w:val="22"/>
        </w:rPr>
      </w:pPr>
    </w:p>
    <w:p w:rsidR="00A57B70" w:rsidRPr="0032280C" w:rsidRDefault="00A57B70" w:rsidP="00A57B70">
      <w:pPr>
        <w:autoSpaceDE w:val="0"/>
        <w:autoSpaceDN w:val="0"/>
        <w:adjustRightInd w:val="0"/>
        <w:ind w:left="540"/>
        <w:rPr>
          <w:rFonts w:ascii="Arial" w:hAnsi="Arial" w:cs="Arial"/>
          <w:sz w:val="22"/>
        </w:rPr>
      </w:pPr>
      <w:r w:rsidRPr="0032280C">
        <w:rPr>
          <w:rFonts w:ascii="Arial" w:hAnsi="Arial" w:cs="Arial"/>
          <w:sz w:val="22"/>
        </w:rPr>
        <w:t>The sterling equivalents of EU thre</w:t>
      </w:r>
      <w:r w:rsidR="004B031D" w:rsidRPr="0032280C">
        <w:rPr>
          <w:rFonts w:ascii="Arial" w:hAnsi="Arial" w:cs="Arial"/>
          <w:sz w:val="22"/>
        </w:rPr>
        <w:t>sholds (net of VAT) are £164,176</w:t>
      </w:r>
      <w:r w:rsidRPr="0032280C">
        <w:rPr>
          <w:rFonts w:ascii="Arial" w:hAnsi="Arial" w:cs="Arial"/>
          <w:sz w:val="22"/>
        </w:rPr>
        <w:t xml:space="preserve"> from 1/1/1</w:t>
      </w:r>
      <w:r w:rsidR="004B031D" w:rsidRPr="0032280C">
        <w:rPr>
          <w:rFonts w:ascii="Arial" w:hAnsi="Arial" w:cs="Arial"/>
          <w:sz w:val="22"/>
        </w:rPr>
        <w:t>6</w:t>
      </w:r>
      <w:r w:rsidRPr="0032280C">
        <w:rPr>
          <w:rFonts w:ascii="Arial" w:hAnsi="Arial" w:cs="Arial"/>
          <w:sz w:val="22"/>
        </w:rPr>
        <w:t xml:space="preserve"> for supplies and Part A services and £</w:t>
      </w:r>
      <w:r w:rsidR="004B031D" w:rsidRPr="0032280C">
        <w:rPr>
          <w:rFonts w:ascii="Arial" w:hAnsi="Arial" w:cs="Arial"/>
          <w:sz w:val="22"/>
        </w:rPr>
        <w:t>4,104,394</w:t>
      </w:r>
      <w:r w:rsidRPr="0032280C">
        <w:rPr>
          <w:rFonts w:ascii="Arial" w:hAnsi="Arial" w:cs="Arial"/>
          <w:sz w:val="22"/>
        </w:rPr>
        <w:t xml:space="preserve"> from 1/1/1</w:t>
      </w:r>
      <w:r w:rsidR="004B031D" w:rsidRPr="0032280C">
        <w:rPr>
          <w:rFonts w:ascii="Arial" w:hAnsi="Arial" w:cs="Arial"/>
          <w:sz w:val="22"/>
        </w:rPr>
        <w:t>6</w:t>
      </w:r>
      <w:r w:rsidRPr="0032280C">
        <w:rPr>
          <w:rFonts w:ascii="Arial" w:hAnsi="Arial" w:cs="Arial"/>
          <w:sz w:val="22"/>
        </w:rPr>
        <w:t xml:space="preserve"> for works. The sterling equivalents are changed on 1 January of each even-dated year.</w:t>
      </w:r>
    </w:p>
    <w:p w:rsidR="004B031D" w:rsidRPr="0032280C" w:rsidRDefault="004B031D" w:rsidP="00A57B70">
      <w:pPr>
        <w:autoSpaceDE w:val="0"/>
        <w:autoSpaceDN w:val="0"/>
        <w:adjustRightInd w:val="0"/>
        <w:ind w:left="540"/>
        <w:rPr>
          <w:rFonts w:ascii="Arial" w:hAnsi="Arial" w:cs="Arial"/>
          <w:sz w:val="22"/>
        </w:rPr>
      </w:pPr>
    </w:p>
    <w:p w:rsidR="004B031D" w:rsidRPr="0032280C" w:rsidRDefault="00AA6ACE" w:rsidP="004B031D">
      <w:pPr>
        <w:autoSpaceDE w:val="0"/>
        <w:autoSpaceDN w:val="0"/>
        <w:adjustRightInd w:val="0"/>
      </w:pPr>
      <w:hyperlink r:id="rId17" w:history="1">
        <w:r w:rsidR="004B031D" w:rsidRPr="0032280C">
          <w:rPr>
            <w:rStyle w:val="Hyperlink"/>
          </w:rPr>
          <w:t>http://www.ojec.com/thresholds.aspx</w:t>
        </w:r>
      </w:hyperlink>
    </w:p>
    <w:p w:rsidR="004B031D" w:rsidRPr="0032280C" w:rsidRDefault="004B031D" w:rsidP="004B031D">
      <w:pPr>
        <w:autoSpaceDE w:val="0"/>
        <w:autoSpaceDN w:val="0"/>
        <w:adjustRightInd w:val="0"/>
      </w:pPr>
    </w:p>
    <w:p w:rsidR="004B031D" w:rsidRPr="0032280C" w:rsidRDefault="00AA6ACE" w:rsidP="004B031D">
      <w:pPr>
        <w:autoSpaceDE w:val="0"/>
        <w:autoSpaceDN w:val="0"/>
        <w:adjustRightInd w:val="0"/>
      </w:pPr>
      <w:hyperlink r:id="rId18" w:history="1">
        <w:r w:rsidR="004B031D" w:rsidRPr="0032280C">
          <w:rPr>
            <w:rStyle w:val="Hyperlink"/>
          </w:rPr>
          <w:t>https://www.gov.uk/government/uploads/system/uploads/attachment_data/file/484497/PPN_1815_New_Thresholds_2016.pdf</w:t>
        </w:r>
      </w:hyperlink>
    </w:p>
    <w:p w:rsidR="004B031D" w:rsidRPr="0032280C" w:rsidRDefault="004B031D" w:rsidP="00A57B70">
      <w:pPr>
        <w:autoSpaceDE w:val="0"/>
        <w:autoSpaceDN w:val="0"/>
        <w:adjustRightInd w:val="0"/>
        <w:ind w:left="540"/>
        <w:rPr>
          <w:rFonts w:ascii="Arial" w:hAnsi="Arial" w:cs="Arial"/>
          <w:sz w:val="22"/>
        </w:rPr>
      </w:pPr>
    </w:p>
    <w:p w:rsidR="00A57B70" w:rsidRPr="0032280C" w:rsidRDefault="00A57B70" w:rsidP="00A57B70">
      <w:pPr>
        <w:autoSpaceDE w:val="0"/>
        <w:autoSpaceDN w:val="0"/>
        <w:adjustRightInd w:val="0"/>
        <w:ind w:left="540"/>
        <w:rPr>
          <w:rFonts w:ascii="Arial" w:hAnsi="Arial" w:cs="Arial"/>
          <w:i/>
          <w:sz w:val="22"/>
        </w:rPr>
      </w:pPr>
    </w:p>
    <w:p w:rsidR="00A57B70" w:rsidRPr="0032280C" w:rsidRDefault="00A57B70" w:rsidP="00A57B70">
      <w:pPr>
        <w:autoSpaceDE w:val="0"/>
        <w:autoSpaceDN w:val="0"/>
        <w:adjustRightInd w:val="0"/>
        <w:ind w:left="540"/>
        <w:rPr>
          <w:rFonts w:ascii="Arial" w:hAnsi="Arial" w:cs="Arial"/>
          <w:i/>
          <w:sz w:val="22"/>
        </w:rPr>
      </w:pPr>
      <w:r w:rsidRPr="0032280C">
        <w:rPr>
          <w:rFonts w:ascii="Arial" w:hAnsi="Arial" w:cs="Arial"/>
          <w:i/>
          <w:sz w:val="22"/>
        </w:rPr>
        <w:t xml:space="preserve">For tenders expected to exceed EU thresholds, advertisements must also be placed in OJEU (the Official Journal of the European Union) and must follow EU procurement requirements with particular regard to be given to the timescale for such tenders. </w:t>
      </w:r>
    </w:p>
    <w:p w:rsidR="00A57B70" w:rsidRPr="0032280C" w:rsidRDefault="00A57B70">
      <w:pPr>
        <w:ind w:left="703"/>
        <w:rPr>
          <w:rFonts w:ascii="Arial" w:eastAsia="Arial" w:hAnsi="Arial" w:cs="Arial"/>
          <w:sz w:val="24"/>
          <w:szCs w:val="24"/>
        </w:rPr>
      </w:pPr>
    </w:p>
    <w:p w:rsidR="0004154C" w:rsidRPr="0032280C" w:rsidRDefault="00720E50">
      <w:pPr>
        <w:ind w:left="703"/>
        <w:rPr>
          <w:rFonts w:ascii="Arial" w:hAnsi="Arial" w:cs="Arial"/>
          <w:sz w:val="24"/>
          <w:szCs w:val="24"/>
        </w:rPr>
      </w:pPr>
      <w:r w:rsidRPr="0032280C">
        <w:rPr>
          <w:rFonts w:ascii="Arial" w:eastAsia="Arial" w:hAnsi="Arial" w:cs="Arial"/>
          <w:sz w:val="24"/>
          <w:szCs w:val="24"/>
        </w:rPr>
        <w:tab/>
      </w:r>
      <w:r w:rsidR="004A7B0A"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Forms of Tenders </w:t>
      </w:r>
    </w:p>
    <w:p w:rsidR="0004154C" w:rsidRPr="0032280C" w:rsidRDefault="004A7B0A">
      <w:pPr>
        <w:spacing w:after="82"/>
        <w:ind w:left="703"/>
        <w:rPr>
          <w:rFonts w:ascii="Arial" w:hAnsi="Arial" w:cs="Arial"/>
          <w:sz w:val="24"/>
          <w:szCs w:val="24"/>
        </w:rPr>
      </w:pPr>
      <w:r w:rsidRPr="0032280C">
        <w:rPr>
          <w:rFonts w:ascii="Arial" w:hAnsi="Arial" w:cs="Arial"/>
          <w:sz w:val="24"/>
          <w:szCs w:val="24"/>
        </w:rPr>
        <w:t>6.16</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There are three forms of tender procedure: open, restricted and negotiated. The circumstances in which each procedure should be used are described below. </w:t>
      </w:r>
    </w:p>
    <w:p w:rsidR="0004154C" w:rsidRPr="0032280C" w:rsidRDefault="004A7B0A">
      <w:pPr>
        <w:numPr>
          <w:ilvl w:val="0"/>
          <w:numId w:val="15"/>
        </w:numPr>
        <w:ind w:hanging="413"/>
        <w:rPr>
          <w:rFonts w:ascii="Arial" w:hAnsi="Arial" w:cs="Arial"/>
          <w:sz w:val="24"/>
          <w:szCs w:val="24"/>
        </w:rPr>
      </w:pPr>
      <w:r w:rsidRPr="0032280C">
        <w:rPr>
          <w:rFonts w:ascii="Arial" w:hAnsi="Arial" w:cs="Arial"/>
          <w:b/>
          <w:sz w:val="24"/>
          <w:szCs w:val="24"/>
        </w:rPr>
        <w:t xml:space="preserve">Open Tender: </w:t>
      </w:r>
      <w:r w:rsidRPr="0032280C">
        <w:rPr>
          <w:rFonts w:ascii="Arial" w:hAnsi="Arial" w:cs="Arial"/>
          <w:sz w:val="24"/>
          <w:szCs w:val="24"/>
        </w:rPr>
        <w:t xml:space="preserve">This is where all potential suppliers are invited to tender. The budget holder must discuss and agree with the Finance Manager how best to advertise for suppliers, e.g. general press, trade journals or to identify all potential suppliers and contact directly if practical. This is the </w:t>
      </w:r>
      <w:r w:rsidRPr="0032280C">
        <w:rPr>
          <w:rFonts w:ascii="Arial" w:hAnsi="Arial" w:cs="Arial"/>
          <w:sz w:val="24"/>
          <w:szCs w:val="24"/>
        </w:rPr>
        <w:lastRenderedPageBreak/>
        <w:t xml:space="preserve">preferred method of tendering, as it is most conducive to competition and the propriety of public funds.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5"/>
        </w:numPr>
        <w:spacing w:after="82"/>
        <w:ind w:hanging="413"/>
        <w:rPr>
          <w:rFonts w:ascii="Arial" w:hAnsi="Arial" w:cs="Arial"/>
          <w:sz w:val="24"/>
          <w:szCs w:val="24"/>
        </w:rPr>
      </w:pPr>
      <w:r w:rsidRPr="0032280C">
        <w:rPr>
          <w:rFonts w:ascii="Arial" w:hAnsi="Arial" w:cs="Arial"/>
          <w:b/>
          <w:sz w:val="24"/>
          <w:szCs w:val="24"/>
        </w:rPr>
        <w:t xml:space="preserve">Restricted Tender: </w:t>
      </w:r>
      <w:r w:rsidRPr="0032280C">
        <w:rPr>
          <w:rFonts w:ascii="Arial" w:hAnsi="Arial" w:cs="Arial"/>
          <w:sz w:val="24"/>
          <w:szCs w:val="24"/>
        </w:rPr>
        <w:t xml:space="preserve">This is where suppliers are specifically invited to tender. Restricted tenders are appropriate where: </w:t>
      </w:r>
    </w:p>
    <w:p w:rsidR="0004154C" w:rsidRPr="0032280C" w:rsidRDefault="004A7B0A">
      <w:pPr>
        <w:numPr>
          <w:ilvl w:val="1"/>
          <w:numId w:val="15"/>
        </w:numPr>
        <w:ind w:left="1419" w:hanging="286"/>
        <w:rPr>
          <w:rFonts w:ascii="Arial" w:hAnsi="Arial" w:cs="Arial"/>
          <w:sz w:val="24"/>
          <w:szCs w:val="24"/>
        </w:rPr>
      </w:pPr>
      <w:r w:rsidRPr="0032280C">
        <w:rPr>
          <w:rFonts w:ascii="Arial" w:hAnsi="Arial" w:cs="Arial"/>
          <w:sz w:val="24"/>
          <w:szCs w:val="24"/>
        </w:rPr>
        <w:t xml:space="preserve">there is a need to maintain a balance between the contract value and administrative costs </w:t>
      </w:r>
    </w:p>
    <w:p w:rsidR="0004154C" w:rsidRPr="0032280C" w:rsidRDefault="004A7B0A">
      <w:pPr>
        <w:numPr>
          <w:ilvl w:val="1"/>
          <w:numId w:val="15"/>
        </w:numPr>
        <w:ind w:left="1419" w:hanging="286"/>
        <w:rPr>
          <w:rFonts w:ascii="Arial" w:hAnsi="Arial" w:cs="Arial"/>
          <w:sz w:val="24"/>
          <w:szCs w:val="24"/>
        </w:rPr>
      </w:pPr>
      <w:r w:rsidRPr="0032280C">
        <w:rPr>
          <w:rFonts w:ascii="Arial" w:hAnsi="Arial" w:cs="Arial"/>
          <w:sz w:val="24"/>
          <w:szCs w:val="24"/>
        </w:rPr>
        <w:t xml:space="preserve">a large number of suppliers would come forward or because the nature of the goods are such that only specific suppliers can be expected to supply the </w:t>
      </w:r>
      <w:r w:rsidR="00311115" w:rsidRPr="0032280C">
        <w:rPr>
          <w:rFonts w:ascii="Arial" w:hAnsi="Arial" w:cs="Arial"/>
          <w:sz w:val="24"/>
          <w:szCs w:val="24"/>
        </w:rPr>
        <w:t>Trust</w:t>
      </w:r>
      <w:r w:rsidRPr="0032280C">
        <w:rPr>
          <w:rFonts w:ascii="Arial" w:hAnsi="Arial" w:cs="Arial"/>
          <w:sz w:val="24"/>
          <w:szCs w:val="24"/>
        </w:rPr>
        <w:t xml:space="preserve">’s requirements </w:t>
      </w:r>
    </w:p>
    <w:p w:rsidR="0004154C" w:rsidRPr="0032280C" w:rsidRDefault="004A7B0A">
      <w:pPr>
        <w:numPr>
          <w:ilvl w:val="1"/>
          <w:numId w:val="15"/>
        </w:numPr>
        <w:ind w:left="1419" w:hanging="286"/>
        <w:rPr>
          <w:rFonts w:ascii="Arial" w:hAnsi="Arial" w:cs="Arial"/>
          <w:sz w:val="24"/>
          <w:szCs w:val="24"/>
        </w:rPr>
      </w:pPr>
      <w:proofErr w:type="gramStart"/>
      <w:r w:rsidRPr="0032280C">
        <w:rPr>
          <w:rFonts w:ascii="Arial" w:hAnsi="Arial" w:cs="Arial"/>
          <w:sz w:val="24"/>
          <w:szCs w:val="24"/>
        </w:rPr>
        <w:t>the</w:t>
      </w:r>
      <w:proofErr w:type="gramEnd"/>
      <w:r w:rsidRPr="0032280C">
        <w:rPr>
          <w:rFonts w:ascii="Arial" w:hAnsi="Arial" w:cs="Arial"/>
          <w:sz w:val="24"/>
          <w:szCs w:val="24"/>
        </w:rPr>
        <w:t xml:space="preserve"> costs of publicity and advertising are likely to outweigh the potential benefits of open tendering.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numPr>
          <w:ilvl w:val="0"/>
          <w:numId w:val="15"/>
        </w:numPr>
        <w:spacing w:after="84"/>
        <w:ind w:hanging="413"/>
        <w:rPr>
          <w:rFonts w:ascii="Arial" w:hAnsi="Arial" w:cs="Arial"/>
          <w:sz w:val="24"/>
          <w:szCs w:val="24"/>
        </w:rPr>
      </w:pPr>
      <w:r w:rsidRPr="0032280C">
        <w:rPr>
          <w:rFonts w:ascii="Arial" w:hAnsi="Arial" w:cs="Arial"/>
          <w:b/>
          <w:sz w:val="24"/>
          <w:szCs w:val="24"/>
        </w:rPr>
        <w:t xml:space="preserve">Negotiated Tender: </w:t>
      </w:r>
      <w:r w:rsidRPr="0032280C">
        <w:rPr>
          <w:rFonts w:ascii="Arial" w:hAnsi="Arial" w:cs="Arial"/>
          <w:sz w:val="24"/>
          <w:szCs w:val="24"/>
        </w:rPr>
        <w:t xml:space="preserve">The terms of the contract may be negotiated with one or more chosen suppliers. This is appropriate in specific circumstances: </w:t>
      </w:r>
    </w:p>
    <w:p w:rsidR="0004154C" w:rsidRPr="0032280C" w:rsidRDefault="004A7B0A">
      <w:pPr>
        <w:numPr>
          <w:ilvl w:val="1"/>
          <w:numId w:val="15"/>
        </w:numPr>
        <w:ind w:left="1419" w:hanging="286"/>
        <w:rPr>
          <w:rFonts w:ascii="Arial" w:hAnsi="Arial" w:cs="Arial"/>
          <w:sz w:val="24"/>
          <w:szCs w:val="24"/>
        </w:rPr>
      </w:pPr>
      <w:r w:rsidRPr="0032280C">
        <w:rPr>
          <w:rFonts w:ascii="Arial" w:hAnsi="Arial" w:cs="Arial"/>
          <w:sz w:val="24"/>
          <w:szCs w:val="24"/>
        </w:rPr>
        <w:t xml:space="preserve">the above methods have resulted in either no tenders or unacceptable tenders </w:t>
      </w:r>
    </w:p>
    <w:p w:rsidR="0004154C" w:rsidRPr="0032280C" w:rsidRDefault="004A7B0A">
      <w:pPr>
        <w:numPr>
          <w:ilvl w:val="1"/>
          <w:numId w:val="15"/>
        </w:numPr>
        <w:ind w:left="1419" w:hanging="286"/>
        <w:rPr>
          <w:rFonts w:ascii="Arial" w:hAnsi="Arial" w:cs="Arial"/>
          <w:sz w:val="24"/>
          <w:szCs w:val="24"/>
        </w:rPr>
      </w:pPr>
      <w:r w:rsidRPr="0032280C">
        <w:rPr>
          <w:rFonts w:ascii="Arial" w:hAnsi="Arial" w:cs="Arial"/>
          <w:sz w:val="24"/>
          <w:szCs w:val="24"/>
        </w:rPr>
        <w:t xml:space="preserve">only one or very few suppliers are available </w:t>
      </w:r>
    </w:p>
    <w:p w:rsidR="0004154C" w:rsidRPr="0032280C" w:rsidRDefault="004A7B0A">
      <w:pPr>
        <w:numPr>
          <w:ilvl w:val="1"/>
          <w:numId w:val="15"/>
        </w:numPr>
        <w:ind w:left="1419" w:hanging="286"/>
        <w:rPr>
          <w:rFonts w:ascii="Arial" w:hAnsi="Arial" w:cs="Arial"/>
          <w:sz w:val="24"/>
          <w:szCs w:val="24"/>
        </w:rPr>
      </w:pPr>
      <w:r w:rsidRPr="0032280C">
        <w:rPr>
          <w:rFonts w:ascii="Arial" w:hAnsi="Arial" w:cs="Arial"/>
          <w:sz w:val="24"/>
          <w:szCs w:val="24"/>
        </w:rPr>
        <w:t xml:space="preserve">extreme urgency exists </w:t>
      </w:r>
    </w:p>
    <w:p w:rsidR="0004154C" w:rsidRDefault="004A7B0A">
      <w:pPr>
        <w:numPr>
          <w:ilvl w:val="1"/>
          <w:numId w:val="15"/>
        </w:numPr>
        <w:ind w:left="1419" w:hanging="286"/>
        <w:rPr>
          <w:rFonts w:ascii="Arial" w:hAnsi="Arial" w:cs="Arial"/>
          <w:sz w:val="24"/>
          <w:szCs w:val="24"/>
        </w:rPr>
      </w:pPr>
      <w:proofErr w:type="gramStart"/>
      <w:r w:rsidRPr="0032280C">
        <w:rPr>
          <w:rFonts w:ascii="Arial" w:hAnsi="Arial" w:cs="Arial"/>
          <w:sz w:val="24"/>
          <w:szCs w:val="24"/>
        </w:rPr>
        <w:t>additional</w:t>
      </w:r>
      <w:proofErr w:type="gramEnd"/>
      <w:r w:rsidRPr="0032280C">
        <w:rPr>
          <w:rFonts w:ascii="Arial" w:hAnsi="Arial" w:cs="Arial"/>
          <w:sz w:val="24"/>
          <w:szCs w:val="24"/>
        </w:rPr>
        <w:t xml:space="preserve"> deliveries by the existing supplier are justified. </w:t>
      </w:r>
    </w:p>
    <w:p w:rsidR="00726982" w:rsidRPr="0032280C" w:rsidRDefault="00726982">
      <w:pPr>
        <w:numPr>
          <w:ilvl w:val="1"/>
          <w:numId w:val="15"/>
        </w:numPr>
        <w:ind w:left="1419" w:hanging="286"/>
        <w:rPr>
          <w:rFonts w:ascii="Arial" w:hAnsi="Arial" w:cs="Arial"/>
          <w:sz w:val="24"/>
          <w:szCs w:val="24"/>
        </w:rPr>
      </w:pP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Preparation for Tender </w:t>
      </w:r>
    </w:p>
    <w:p w:rsidR="0004154C" w:rsidRPr="0032280C" w:rsidRDefault="004A7B0A">
      <w:pPr>
        <w:tabs>
          <w:tab w:val="center" w:pos="2237"/>
        </w:tabs>
        <w:spacing w:after="81"/>
        <w:ind w:left="-15" w:firstLine="0"/>
        <w:jc w:val="left"/>
        <w:rPr>
          <w:rFonts w:ascii="Arial" w:hAnsi="Arial" w:cs="Arial"/>
          <w:sz w:val="24"/>
          <w:szCs w:val="24"/>
        </w:rPr>
      </w:pPr>
      <w:r w:rsidRPr="0032280C">
        <w:rPr>
          <w:rFonts w:ascii="Arial" w:hAnsi="Arial" w:cs="Arial"/>
          <w:sz w:val="24"/>
          <w:szCs w:val="24"/>
        </w:rPr>
        <w:t>6.17</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Full consideration should be given to: </w:t>
      </w:r>
    </w:p>
    <w:p w:rsidR="0004154C" w:rsidRPr="0032280C" w:rsidRDefault="004A7B0A">
      <w:pPr>
        <w:numPr>
          <w:ilvl w:val="0"/>
          <w:numId w:val="16"/>
        </w:numPr>
        <w:ind w:firstLine="0"/>
        <w:rPr>
          <w:rFonts w:ascii="Arial" w:hAnsi="Arial" w:cs="Arial"/>
          <w:sz w:val="24"/>
          <w:szCs w:val="24"/>
        </w:rPr>
      </w:pPr>
      <w:r w:rsidRPr="0032280C">
        <w:rPr>
          <w:rFonts w:ascii="Arial" w:hAnsi="Arial" w:cs="Arial"/>
          <w:sz w:val="24"/>
          <w:szCs w:val="24"/>
        </w:rPr>
        <w:t xml:space="preserve">objective of project </w:t>
      </w:r>
    </w:p>
    <w:p w:rsidR="0004154C" w:rsidRPr="0032280C" w:rsidRDefault="004A7B0A">
      <w:pPr>
        <w:numPr>
          <w:ilvl w:val="0"/>
          <w:numId w:val="16"/>
        </w:numPr>
        <w:ind w:firstLine="0"/>
        <w:rPr>
          <w:rFonts w:ascii="Arial" w:hAnsi="Arial" w:cs="Arial"/>
          <w:sz w:val="24"/>
          <w:szCs w:val="24"/>
        </w:rPr>
      </w:pPr>
      <w:r w:rsidRPr="0032280C">
        <w:rPr>
          <w:rFonts w:ascii="Arial" w:hAnsi="Arial" w:cs="Arial"/>
          <w:sz w:val="24"/>
          <w:szCs w:val="24"/>
        </w:rPr>
        <w:t xml:space="preserve">overall requirements </w:t>
      </w:r>
    </w:p>
    <w:p w:rsidR="0004154C" w:rsidRPr="0032280C" w:rsidRDefault="004A7B0A">
      <w:pPr>
        <w:numPr>
          <w:ilvl w:val="0"/>
          <w:numId w:val="16"/>
        </w:numPr>
        <w:ind w:firstLine="0"/>
        <w:rPr>
          <w:rFonts w:ascii="Arial" w:hAnsi="Arial" w:cs="Arial"/>
          <w:sz w:val="24"/>
          <w:szCs w:val="24"/>
        </w:rPr>
      </w:pPr>
      <w:r w:rsidRPr="0032280C">
        <w:rPr>
          <w:rFonts w:ascii="Arial" w:hAnsi="Arial" w:cs="Arial"/>
          <w:sz w:val="24"/>
          <w:szCs w:val="24"/>
        </w:rPr>
        <w:t xml:space="preserve">technical skills required </w:t>
      </w:r>
      <w:r w:rsidRPr="0032280C">
        <w:rPr>
          <w:rFonts w:ascii="Arial" w:eastAsia="Arial" w:hAnsi="Arial" w:cs="Arial"/>
          <w:sz w:val="24"/>
          <w:szCs w:val="24"/>
        </w:rPr>
        <w:t xml:space="preserve">• </w:t>
      </w:r>
      <w:r w:rsidRPr="0032280C">
        <w:rPr>
          <w:rFonts w:ascii="Arial" w:hAnsi="Arial" w:cs="Arial"/>
          <w:sz w:val="24"/>
          <w:szCs w:val="24"/>
        </w:rPr>
        <w:t xml:space="preserve">after sales service requirements </w:t>
      </w:r>
    </w:p>
    <w:p w:rsidR="0004154C" w:rsidRPr="0032280C" w:rsidRDefault="004A7B0A">
      <w:pPr>
        <w:numPr>
          <w:ilvl w:val="0"/>
          <w:numId w:val="16"/>
        </w:numPr>
        <w:ind w:firstLine="0"/>
        <w:rPr>
          <w:rFonts w:ascii="Arial" w:hAnsi="Arial" w:cs="Arial"/>
          <w:sz w:val="24"/>
          <w:szCs w:val="24"/>
        </w:rPr>
      </w:pPr>
      <w:proofErr w:type="gramStart"/>
      <w:r w:rsidRPr="0032280C">
        <w:rPr>
          <w:rFonts w:ascii="Arial" w:hAnsi="Arial" w:cs="Arial"/>
          <w:sz w:val="24"/>
          <w:szCs w:val="24"/>
        </w:rPr>
        <w:t>form</w:t>
      </w:r>
      <w:proofErr w:type="gramEnd"/>
      <w:r w:rsidRPr="0032280C">
        <w:rPr>
          <w:rFonts w:ascii="Arial" w:hAnsi="Arial" w:cs="Arial"/>
          <w:sz w:val="24"/>
          <w:szCs w:val="24"/>
        </w:rPr>
        <w:t xml:space="preserve"> of contract.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6.18</w:t>
      </w:r>
      <w:r w:rsidRPr="0032280C">
        <w:rPr>
          <w:rFonts w:ascii="Arial" w:eastAsia="Arial" w:hAnsi="Arial" w:cs="Arial"/>
          <w:sz w:val="24"/>
          <w:szCs w:val="24"/>
        </w:rPr>
        <w:t xml:space="preserve"> </w:t>
      </w:r>
      <w:r w:rsidRPr="0032280C">
        <w:rPr>
          <w:rFonts w:ascii="Arial" w:hAnsi="Arial" w:cs="Arial"/>
          <w:sz w:val="24"/>
          <w:szCs w:val="24"/>
        </w:rPr>
        <w:t xml:space="preserve">It may be useful after all requirements have been established to rank requirements (e.g. mandatory, desirable and additional) and award marks to suppliers on fulfilment of these requirements to help reach an overall decision.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Invitation to Tender </w:t>
      </w:r>
    </w:p>
    <w:p w:rsidR="0004154C" w:rsidRPr="0032280C" w:rsidRDefault="004A7B0A">
      <w:pPr>
        <w:ind w:left="703"/>
        <w:rPr>
          <w:rFonts w:ascii="Arial" w:hAnsi="Arial" w:cs="Arial"/>
          <w:sz w:val="24"/>
          <w:szCs w:val="24"/>
        </w:rPr>
      </w:pPr>
      <w:r w:rsidRPr="0032280C">
        <w:rPr>
          <w:rFonts w:ascii="Arial" w:hAnsi="Arial" w:cs="Arial"/>
          <w:sz w:val="24"/>
          <w:szCs w:val="24"/>
        </w:rPr>
        <w:t>6.19</w:t>
      </w:r>
      <w:r w:rsidRPr="0032280C">
        <w:rPr>
          <w:rFonts w:ascii="Arial" w:eastAsia="Arial" w:hAnsi="Arial" w:cs="Arial"/>
          <w:sz w:val="24"/>
          <w:szCs w:val="24"/>
        </w:rPr>
        <w:t xml:space="preserve"> </w:t>
      </w:r>
      <w:r w:rsidR="00311115" w:rsidRPr="0032280C">
        <w:rPr>
          <w:rFonts w:ascii="Arial" w:eastAsia="Arial" w:hAnsi="Arial" w:cs="Arial"/>
          <w:sz w:val="24"/>
          <w:szCs w:val="24"/>
        </w:rPr>
        <w:tab/>
      </w:r>
      <w:r w:rsidRPr="0032280C">
        <w:rPr>
          <w:rFonts w:ascii="Arial" w:hAnsi="Arial" w:cs="Arial"/>
          <w:sz w:val="24"/>
          <w:szCs w:val="24"/>
        </w:rPr>
        <w:t xml:space="preserve">If a restricted tender is to be used then an invitation to tender must be issued. If an open tender is used an invitation to tender may be issued in response to an initial enquiry.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tabs>
          <w:tab w:val="center" w:pos="2838"/>
        </w:tabs>
        <w:spacing w:after="82"/>
        <w:ind w:left="-15" w:firstLine="0"/>
        <w:jc w:val="left"/>
        <w:rPr>
          <w:rFonts w:ascii="Arial" w:hAnsi="Arial" w:cs="Arial"/>
          <w:sz w:val="24"/>
          <w:szCs w:val="24"/>
        </w:rPr>
      </w:pPr>
      <w:r w:rsidRPr="0032280C">
        <w:rPr>
          <w:rFonts w:ascii="Arial" w:hAnsi="Arial" w:cs="Arial"/>
          <w:sz w:val="24"/>
          <w:szCs w:val="24"/>
        </w:rPr>
        <w:t>6.20</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An invitation to tender should include the following: </w:t>
      </w:r>
    </w:p>
    <w:p w:rsidR="0004154C" w:rsidRPr="0032280C" w:rsidRDefault="004A7B0A">
      <w:pPr>
        <w:numPr>
          <w:ilvl w:val="0"/>
          <w:numId w:val="17"/>
        </w:numPr>
        <w:ind w:firstLine="0"/>
        <w:rPr>
          <w:rFonts w:ascii="Arial" w:hAnsi="Arial" w:cs="Arial"/>
          <w:sz w:val="24"/>
          <w:szCs w:val="24"/>
        </w:rPr>
      </w:pPr>
      <w:r w:rsidRPr="0032280C">
        <w:rPr>
          <w:rFonts w:ascii="Arial" w:hAnsi="Arial" w:cs="Arial"/>
          <w:sz w:val="24"/>
          <w:szCs w:val="24"/>
        </w:rPr>
        <w:t xml:space="preserve">introduction/background to the project </w:t>
      </w:r>
    </w:p>
    <w:p w:rsidR="0004154C" w:rsidRPr="0032280C" w:rsidRDefault="004A7B0A">
      <w:pPr>
        <w:numPr>
          <w:ilvl w:val="0"/>
          <w:numId w:val="17"/>
        </w:numPr>
        <w:ind w:firstLine="0"/>
        <w:rPr>
          <w:rFonts w:ascii="Arial" w:hAnsi="Arial" w:cs="Arial"/>
          <w:sz w:val="24"/>
          <w:szCs w:val="24"/>
        </w:rPr>
      </w:pPr>
      <w:r w:rsidRPr="0032280C">
        <w:rPr>
          <w:rFonts w:ascii="Arial" w:hAnsi="Arial" w:cs="Arial"/>
          <w:sz w:val="24"/>
          <w:szCs w:val="24"/>
        </w:rPr>
        <w:t xml:space="preserve">scope and objectives of the project </w:t>
      </w:r>
    </w:p>
    <w:p w:rsidR="0004154C" w:rsidRPr="0032280C" w:rsidRDefault="004A7B0A">
      <w:pPr>
        <w:numPr>
          <w:ilvl w:val="0"/>
          <w:numId w:val="17"/>
        </w:numPr>
        <w:ind w:firstLine="0"/>
        <w:rPr>
          <w:rFonts w:ascii="Arial" w:hAnsi="Arial" w:cs="Arial"/>
          <w:sz w:val="24"/>
          <w:szCs w:val="24"/>
        </w:rPr>
      </w:pPr>
      <w:r w:rsidRPr="0032280C">
        <w:rPr>
          <w:rFonts w:ascii="Arial" w:hAnsi="Arial" w:cs="Arial"/>
          <w:sz w:val="24"/>
          <w:szCs w:val="24"/>
        </w:rPr>
        <w:t xml:space="preserve">technical requirements </w:t>
      </w:r>
    </w:p>
    <w:p w:rsidR="00726982" w:rsidRPr="00726982" w:rsidRDefault="004A7B0A">
      <w:pPr>
        <w:numPr>
          <w:ilvl w:val="0"/>
          <w:numId w:val="17"/>
        </w:numPr>
        <w:ind w:firstLine="0"/>
        <w:rPr>
          <w:rFonts w:ascii="Arial" w:hAnsi="Arial" w:cs="Arial"/>
          <w:sz w:val="24"/>
          <w:szCs w:val="24"/>
        </w:rPr>
      </w:pPr>
      <w:r w:rsidRPr="0032280C">
        <w:rPr>
          <w:rFonts w:ascii="Arial" w:hAnsi="Arial" w:cs="Arial"/>
          <w:sz w:val="24"/>
          <w:szCs w:val="24"/>
        </w:rPr>
        <w:t xml:space="preserve">implementation of the project </w:t>
      </w:r>
    </w:p>
    <w:p w:rsidR="0004154C" w:rsidRPr="0032280C" w:rsidRDefault="004A7B0A">
      <w:pPr>
        <w:numPr>
          <w:ilvl w:val="0"/>
          <w:numId w:val="17"/>
        </w:numPr>
        <w:ind w:firstLine="0"/>
        <w:rPr>
          <w:rFonts w:ascii="Arial" w:hAnsi="Arial" w:cs="Arial"/>
          <w:sz w:val="24"/>
          <w:szCs w:val="24"/>
        </w:rPr>
      </w:pPr>
      <w:r w:rsidRPr="0032280C">
        <w:rPr>
          <w:rFonts w:ascii="Arial" w:hAnsi="Arial" w:cs="Arial"/>
          <w:sz w:val="24"/>
          <w:szCs w:val="24"/>
        </w:rPr>
        <w:t xml:space="preserve">terms and conditions of tender and </w:t>
      </w:r>
    </w:p>
    <w:p w:rsidR="0004154C" w:rsidRPr="0032280C" w:rsidRDefault="004A7B0A">
      <w:pPr>
        <w:numPr>
          <w:ilvl w:val="0"/>
          <w:numId w:val="17"/>
        </w:numPr>
        <w:ind w:firstLine="0"/>
        <w:rPr>
          <w:rFonts w:ascii="Arial" w:hAnsi="Arial" w:cs="Arial"/>
          <w:sz w:val="24"/>
          <w:szCs w:val="24"/>
        </w:rPr>
      </w:pPr>
      <w:proofErr w:type="gramStart"/>
      <w:r w:rsidRPr="0032280C">
        <w:rPr>
          <w:rFonts w:ascii="Arial" w:hAnsi="Arial" w:cs="Arial"/>
          <w:sz w:val="24"/>
          <w:szCs w:val="24"/>
        </w:rPr>
        <w:t>form</w:t>
      </w:r>
      <w:proofErr w:type="gramEnd"/>
      <w:r w:rsidRPr="0032280C">
        <w:rPr>
          <w:rFonts w:ascii="Arial" w:hAnsi="Arial" w:cs="Arial"/>
          <w:sz w:val="24"/>
          <w:szCs w:val="24"/>
        </w:rPr>
        <w:t xml:space="preserve"> of response.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spacing w:after="40"/>
        <w:ind w:left="715"/>
        <w:rPr>
          <w:rFonts w:ascii="Arial" w:hAnsi="Arial" w:cs="Arial"/>
          <w:sz w:val="24"/>
          <w:szCs w:val="24"/>
        </w:rPr>
      </w:pPr>
      <w:r w:rsidRPr="0032280C">
        <w:rPr>
          <w:rFonts w:ascii="Arial" w:hAnsi="Arial" w:cs="Arial"/>
          <w:sz w:val="24"/>
          <w:szCs w:val="24"/>
        </w:rPr>
        <w:lastRenderedPageBreak/>
        <w:t xml:space="preserve">Aspects to Consider </w:t>
      </w:r>
    </w:p>
    <w:p w:rsidR="0004154C" w:rsidRPr="0032280C" w:rsidRDefault="004A7B0A">
      <w:pPr>
        <w:pStyle w:val="Heading3"/>
        <w:ind w:left="703"/>
        <w:rPr>
          <w:rFonts w:ascii="Arial" w:hAnsi="Arial" w:cs="Arial"/>
          <w:sz w:val="24"/>
          <w:szCs w:val="24"/>
        </w:rPr>
      </w:pPr>
      <w:r w:rsidRPr="0032280C">
        <w:rPr>
          <w:rFonts w:ascii="Arial" w:hAnsi="Arial" w:cs="Arial"/>
          <w:sz w:val="24"/>
          <w:szCs w:val="24"/>
        </w:rPr>
        <w:t xml:space="preserve">Financial </w:t>
      </w:r>
    </w:p>
    <w:p w:rsidR="0004154C" w:rsidRPr="0032280C" w:rsidRDefault="004A7B0A">
      <w:pPr>
        <w:numPr>
          <w:ilvl w:val="0"/>
          <w:numId w:val="18"/>
        </w:numPr>
        <w:ind w:hanging="413"/>
        <w:rPr>
          <w:rFonts w:ascii="Arial" w:hAnsi="Arial" w:cs="Arial"/>
          <w:sz w:val="24"/>
          <w:szCs w:val="24"/>
        </w:rPr>
      </w:pPr>
      <w:r w:rsidRPr="0032280C">
        <w:rPr>
          <w:rFonts w:ascii="Arial" w:hAnsi="Arial" w:cs="Arial"/>
          <w:sz w:val="24"/>
          <w:szCs w:val="24"/>
        </w:rPr>
        <w:t xml:space="preserve">Like should be compared with like and if a lower price means a reduced service or lower quality, this must be borne in mind when reaching a decision. </w:t>
      </w:r>
    </w:p>
    <w:p w:rsidR="0004154C" w:rsidRPr="0032280C" w:rsidRDefault="004A7B0A">
      <w:pPr>
        <w:numPr>
          <w:ilvl w:val="0"/>
          <w:numId w:val="18"/>
        </w:numPr>
        <w:ind w:hanging="413"/>
        <w:rPr>
          <w:rFonts w:ascii="Arial" w:hAnsi="Arial" w:cs="Arial"/>
          <w:sz w:val="24"/>
          <w:szCs w:val="24"/>
        </w:rPr>
      </w:pPr>
      <w:r w:rsidRPr="0032280C">
        <w:rPr>
          <w:rFonts w:ascii="Arial" w:hAnsi="Arial" w:cs="Arial"/>
          <w:sz w:val="24"/>
          <w:szCs w:val="24"/>
        </w:rPr>
        <w:t xml:space="preserve">Care should be taken to ensure that the tender price is the total price and that there are no hidden or extra costs. </w:t>
      </w:r>
    </w:p>
    <w:p w:rsidR="0004154C" w:rsidRPr="0032280C" w:rsidRDefault="004A7B0A">
      <w:pPr>
        <w:numPr>
          <w:ilvl w:val="0"/>
          <w:numId w:val="18"/>
        </w:numPr>
        <w:ind w:hanging="413"/>
        <w:rPr>
          <w:rFonts w:ascii="Arial" w:hAnsi="Arial" w:cs="Arial"/>
          <w:sz w:val="24"/>
          <w:szCs w:val="24"/>
        </w:rPr>
      </w:pPr>
      <w:r w:rsidRPr="0032280C">
        <w:rPr>
          <w:rFonts w:ascii="Arial" w:hAnsi="Arial" w:cs="Arial"/>
          <w:sz w:val="24"/>
          <w:szCs w:val="24"/>
        </w:rPr>
        <w:t xml:space="preserve">Is there scope for negotiation?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3"/>
        <w:ind w:left="703"/>
        <w:rPr>
          <w:rFonts w:ascii="Arial" w:hAnsi="Arial" w:cs="Arial"/>
          <w:sz w:val="24"/>
          <w:szCs w:val="24"/>
        </w:rPr>
      </w:pPr>
      <w:r w:rsidRPr="0032280C">
        <w:rPr>
          <w:rFonts w:ascii="Arial" w:hAnsi="Arial" w:cs="Arial"/>
          <w:sz w:val="24"/>
          <w:szCs w:val="24"/>
        </w:rPr>
        <w:t xml:space="preserve">Technical/Suitability </w:t>
      </w:r>
    </w:p>
    <w:p w:rsidR="0004154C" w:rsidRPr="0032280C" w:rsidRDefault="004A7B0A">
      <w:pPr>
        <w:numPr>
          <w:ilvl w:val="0"/>
          <w:numId w:val="19"/>
        </w:numPr>
        <w:ind w:hanging="413"/>
        <w:rPr>
          <w:rFonts w:ascii="Arial" w:hAnsi="Arial" w:cs="Arial"/>
          <w:sz w:val="24"/>
          <w:szCs w:val="24"/>
        </w:rPr>
      </w:pPr>
      <w:r w:rsidRPr="0032280C">
        <w:rPr>
          <w:rFonts w:ascii="Arial" w:hAnsi="Arial" w:cs="Arial"/>
          <w:sz w:val="24"/>
          <w:szCs w:val="24"/>
        </w:rPr>
        <w:t xml:space="preserve">Qualifications of the contractor. </w:t>
      </w:r>
    </w:p>
    <w:p w:rsidR="0004154C" w:rsidRPr="0032280C" w:rsidRDefault="004A7B0A">
      <w:pPr>
        <w:numPr>
          <w:ilvl w:val="0"/>
          <w:numId w:val="19"/>
        </w:numPr>
        <w:ind w:hanging="413"/>
        <w:rPr>
          <w:rFonts w:ascii="Arial" w:hAnsi="Arial" w:cs="Arial"/>
          <w:sz w:val="24"/>
          <w:szCs w:val="24"/>
        </w:rPr>
      </w:pPr>
      <w:r w:rsidRPr="0032280C">
        <w:rPr>
          <w:rFonts w:ascii="Arial" w:hAnsi="Arial" w:cs="Arial"/>
          <w:sz w:val="24"/>
          <w:szCs w:val="24"/>
        </w:rPr>
        <w:t xml:space="preserve">Relevant experience of the contractor. </w:t>
      </w:r>
    </w:p>
    <w:p w:rsidR="0004154C" w:rsidRPr="0032280C" w:rsidRDefault="004A7B0A">
      <w:pPr>
        <w:numPr>
          <w:ilvl w:val="0"/>
          <w:numId w:val="19"/>
        </w:numPr>
        <w:ind w:hanging="413"/>
        <w:rPr>
          <w:rFonts w:ascii="Arial" w:hAnsi="Arial" w:cs="Arial"/>
          <w:sz w:val="24"/>
          <w:szCs w:val="24"/>
        </w:rPr>
      </w:pPr>
      <w:r w:rsidRPr="0032280C">
        <w:rPr>
          <w:rFonts w:ascii="Arial" w:hAnsi="Arial" w:cs="Arial"/>
          <w:sz w:val="24"/>
          <w:szCs w:val="24"/>
        </w:rPr>
        <w:t xml:space="preserve">Descriptions of technical and service facilities. </w:t>
      </w:r>
    </w:p>
    <w:p w:rsidR="0004154C" w:rsidRPr="0032280C" w:rsidRDefault="004A7B0A">
      <w:pPr>
        <w:numPr>
          <w:ilvl w:val="0"/>
          <w:numId w:val="19"/>
        </w:numPr>
        <w:ind w:hanging="413"/>
        <w:rPr>
          <w:rFonts w:ascii="Arial" w:hAnsi="Arial" w:cs="Arial"/>
          <w:sz w:val="24"/>
          <w:szCs w:val="24"/>
        </w:rPr>
      </w:pPr>
      <w:r w:rsidRPr="0032280C">
        <w:rPr>
          <w:rFonts w:ascii="Arial" w:hAnsi="Arial" w:cs="Arial"/>
          <w:sz w:val="24"/>
          <w:szCs w:val="24"/>
        </w:rPr>
        <w:t xml:space="preserve">Certificates of quality/conformity with standards. </w:t>
      </w:r>
    </w:p>
    <w:p w:rsidR="0004154C" w:rsidRPr="0032280C" w:rsidRDefault="004A7B0A">
      <w:pPr>
        <w:numPr>
          <w:ilvl w:val="0"/>
          <w:numId w:val="19"/>
        </w:numPr>
        <w:ind w:hanging="413"/>
        <w:rPr>
          <w:rFonts w:ascii="Arial" w:hAnsi="Arial" w:cs="Arial"/>
          <w:sz w:val="24"/>
          <w:szCs w:val="24"/>
        </w:rPr>
      </w:pPr>
      <w:r w:rsidRPr="0032280C">
        <w:rPr>
          <w:rFonts w:ascii="Arial" w:hAnsi="Arial" w:cs="Arial"/>
          <w:sz w:val="24"/>
          <w:szCs w:val="24"/>
        </w:rPr>
        <w:t xml:space="preserve">Quality control procedures. </w:t>
      </w:r>
    </w:p>
    <w:p w:rsidR="0004154C" w:rsidRPr="0032280C" w:rsidRDefault="004A7B0A">
      <w:pPr>
        <w:numPr>
          <w:ilvl w:val="0"/>
          <w:numId w:val="19"/>
        </w:numPr>
        <w:ind w:hanging="413"/>
        <w:rPr>
          <w:rFonts w:ascii="Arial" w:hAnsi="Arial" w:cs="Arial"/>
          <w:sz w:val="24"/>
          <w:szCs w:val="24"/>
        </w:rPr>
      </w:pPr>
      <w:r w:rsidRPr="0032280C">
        <w:rPr>
          <w:rFonts w:ascii="Arial" w:hAnsi="Arial" w:cs="Arial"/>
          <w:sz w:val="24"/>
          <w:szCs w:val="24"/>
        </w:rPr>
        <w:t xml:space="preserve">Details of previous sales and references from past customers.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20" w:right="5803" w:hanging="12"/>
        <w:rPr>
          <w:rFonts w:ascii="Arial" w:hAnsi="Arial" w:cs="Arial"/>
          <w:sz w:val="24"/>
          <w:szCs w:val="24"/>
        </w:rPr>
      </w:pPr>
      <w:r w:rsidRPr="0032280C">
        <w:rPr>
          <w:rFonts w:ascii="Arial" w:hAnsi="Arial" w:cs="Arial"/>
          <w:b/>
          <w:i/>
          <w:sz w:val="24"/>
          <w:szCs w:val="24"/>
        </w:rPr>
        <w:t xml:space="preserve">Other Considerations </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Pre sales demonstrations. </w:t>
      </w:r>
    </w:p>
    <w:p w:rsidR="0004154C" w:rsidRPr="0032280C" w:rsidRDefault="004A7B0A">
      <w:pPr>
        <w:numPr>
          <w:ilvl w:val="0"/>
          <w:numId w:val="19"/>
        </w:numPr>
        <w:ind w:hanging="413"/>
        <w:rPr>
          <w:rFonts w:ascii="Arial" w:hAnsi="Arial" w:cs="Arial"/>
          <w:sz w:val="24"/>
          <w:szCs w:val="24"/>
        </w:rPr>
      </w:pPr>
      <w:r w:rsidRPr="0032280C">
        <w:rPr>
          <w:rFonts w:ascii="Arial" w:hAnsi="Arial" w:cs="Arial"/>
          <w:sz w:val="24"/>
          <w:szCs w:val="24"/>
        </w:rPr>
        <w:t xml:space="preserve">After sales service. </w:t>
      </w:r>
    </w:p>
    <w:p w:rsidR="0004154C" w:rsidRPr="0032280C" w:rsidRDefault="004A7B0A">
      <w:pPr>
        <w:numPr>
          <w:ilvl w:val="0"/>
          <w:numId w:val="19"/>
        </w:numPr>
        <w:ind w:hanging="413"/>
        <w:rPr>
          <w:rFonts w:ascii="Arial" w:hAnsi="Arial" w:cs="Arial"/>
          <w:sz w:val="24"/>
          <w:szCs w:val="24"/>
        </w:rPr>
      </w:pPr>
      <w:r w:rsidRPr="0032280C">
        <w:rPr>
          <w:rFonts w:ascii="Arial" w:hAnsi="Arial" w:cs="Arial"/>
          <w:sz w:val="24"/>
          <w:szCs w:val="24"/>
        </w:rPr>
        <w:t xml:space="preserve">Financial status of supplier. Suppliers in financial difficulty may have problems completing contracts and the provision of an after sales service. It may be appropriate to have an accountant or similarly qualified person examine audited accounts etc. </w:t>
      </w:r>
    </w:p>
    <w:p w:rsidR="0004154C" w:rsidRPr="0032280C" w:rsidRDefault="004A7B0A">
      <w:pPr>
        <w:spacing w:after="4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Tender Acceptance Procedures </w:t>
      </w:r>
    </w:p>
    <w:p w:rsidR="0004154C" w:rsidRPr="0032280C" w:rsidRDefault="004A7B0A">
      <w:pPr>
        <w:ind w:left="703"/>
        <w:rPr>
          <w:rFonts w:ascii="Arial" w:hAnsi="Arial" w:cs="Arial"/>
          <w:sz w:val="24"/>
          <w:szCs w:val="24"/>
        </w:rPr>
      </w:pPr>
      <w:r w:rsidRPr="0032280C">
        <w:rPr>
          <w:rFonts w:ascii="Arial" w:hAnsi="Arial" w:cs="Arial"/>
          <w:sz w:val="24"/>
          <w:szCs w:val="24"/>
        </w:rPr>
        <w:t>6.21</w:t>
      </w:r>
      <w:r w:rsidRPr="0032280C">
        <w:rPr>
          <w:rFonts w:ascii="Arial" w:eastAsia="Arial" w:hAnsi="Arial" w:cs="Arial"/>
          <w:sz w:val="24"/>
          <w:szCs w:val="24"/>
        </w:rPr>
        <w:t xml:space="preserve"> </w:t>
      </w:r>
      <w:r w:rsidRPr="0032280C">
        <w:rPr>
          <w:rFonts w:ascii="Arial" w:hAnsi="Arial" w:cs="Arial"/>
          <w:sz w:val="24"/>
          <w:szCs w:val="24"/>
        </w:rPr>
        <w:t xml:space="preserve">The invitation to tender should state the date and time by which the completed tender document should be received by the </w:t>
      </w:r>
      <w:r w:rsidR="00311115" w:rsidRPr="0032280C">
        <w:rPr>
          <w:rFonts w:ascii="Arial" w:hAnsi="Arial" w:cs="Arial"/>
          <w:sz w:val="24"/>
          <w:szCs w:val="24"/>
        </w:rPr>
        <w:t>Trust</w:t>
      </w:r>
      <w:r w:rsidRPr="0032280C">
        <w:rPr>
          <w:rFonts w:ascii="Arial" w:hAnsi="Arial" w:cs="Arial"/>
          <w:sz w:val="24"/>
          <w:szCs w:val="24"/>
        </w:rPr>
        <w:t xml:space="preserve">.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Tender Opening Procedures </w:t>
      </w:r>
    </w:p>
    <w:p w:rsidR="0004154C" w:rsidRPr="0032280C" w:rsidRDefault="004A7B0A">
      <w:pPr>
        <w:spacing w:after="85"/>
        <w:ind w:left="703"/>
        <w:rPr>
          <w:rFonts w:ascii="Arial" w:hAnsi="Arial" w:cs="Arial"/>
          <w:sz w:val="24"/>
          <w:szCs w:val="24"/>
        </w:rPr>
      </w:pPr>
      <w:r w:rsidRPr="0032280C">
        <w:rPr>
          <w:rFonts w:ascii="Arial" w:hAnsi="Arial" w:cs="Arial"/>
          <w:sz w:val="24"/>
          <w:szCs w:val="24"/>
        </w:rPr>
        <w:t>6.22</w:t>
      </w:r>
      <w:r w:rsidRPr="0032280C">
        <w:rPr>
          <w:rFonts w:ascii="Arial" w:eastAsia="Arial" w:hAnsi="Arial" w:cs="Arial"/>
          <w:sz w:val="24"/>
          <w:szCs w:val="24"/>
        </w:rPr>
        <w:t xml:space="preserve"> </w:t>
      </w:r>
      <w:r w:rsidR="00351582">
        <w:rPr>
          <w:rFonts w:ascii="Arial" w:eastAsia="Arial" w:hAnsi="Arial" w:cs="Arial"/>
          <w:sz w:val="24"/>
          <w:szCs w:val="24"/>
        </w:rPr>
        <w:tab/>
      </w:r>
      <w:r w:rsidRPr="0032280C">
        <w:rPr>
          <w:rFonts w:ascii="Arial" w:hAnsi="Arial" w:cs="Arial"/>
          <w:sz w:val="24"/>
          <w:szCs w:val="24"/>
        </w:rPr>
        <w:t xml:space="preserve">All tenders submitted should be opened at the same time and the tender details should be recorded. Two persons should be present for the opening of tenders as follows: </w:t>
      </w:r>
    </w:p>
    <w:p w:rsidR="0004154C" w:rsidRPr="0032280C" w:rsidRDefault="00726982">
      <w:pPr>
        <w:numPr>
          <w:ilvl w:val="0"/>
          <w:numId w:val="20"/>
        </w:numPr>
        <w:ind w:hanging="413"/>
        <w:rPr>
          <w:rFonts w:ascii="Arial" w:hAnsi="Arial" w:cs="Arial"/>
          <w:sz w:val="24"/>
          <w:szCs w:val="24"/>
        </w:rPr>
      </w:pPr>
      <w:r>
        <w:rPr>
          <w:rFonts w:ascii="Arial" w:hAnsi="Arial" w:cs="Arial"/>
          <w:sz w:val="24"/>
          <w:szCs w:val="24"/>
        </w:rPr>
        <w:t>For contracts up to £49</w:t>
      </w:r>
      <w:r w:rsidR="004A7B0A" w:rsidRPr="0032280C">
        <w:rPr>
          <w:rFonts w:ascii="Arial" w:hAnsi="Arial" w:cs="Arial"/>
          <w:sz w:val="24"/>
          <w:szCs w:val="24"/>
        </w:rPr>
        <w:t>,</w:t>
      </w:r>
      <w:r>
        <w:rPr>
          <w:rFonts w:ascii="Arial" w:hAnsi="Arial" w:cs="Arial"/>
          <w:sz w:val="24"/>
          <w:szCs w:val="24"/>
        </w:rPr>
        <w:t>999</w:t>
      </w:r>
      <w:r w:rsidR="004A7B0A" w:rsidRPr="0032280C">
        <w:rPr>
          <w:rFonts w:ascii="Arial" w:hAnsi="Arial" w:cs="Arial"/>
          <w:sz w:val="24"/>
          <w:szCs w:val="24"/>
        </w:rPr>
        <w:t xml:space="preserve"> – any two of any of the following: </w:t>
      </w:r>
      <w:r w:rsidR="00351582">
        <w:rPr>
          <w:rFonts w:ascii="Arial" w:hAnsi="Arial" w:cs="Arial"/>
          <w:sz w:val="24"/>
          <w:szCs w:val="24"/>
        </w:rPr>
        <w:t>Governor</w:t>
      </w:r>
      <w:r w:rsidR="004A7B0A" w:rsidRPr="0032280C">
        <w:rPr>
          <w:rFonts w:ascii="Arial" w:hAnsi="Arial" w:cs="Arial"/>
          <w:sz w:val="24"/>
          <w:szCs w:val="24"/>
        </w:rPr>
        <w:t xml:space="preserve">, the </w:t>
      </w:r>
      <w:r>
        <w:rPr>
          <w:rFonts w:ascii="Arial" w:hAnsi="Arial" w:cs="Arial"/>
          <w:sz w:val="24"/>
          <w:szCs w:val="24"/>
        </w:rPr>
        <w:t>Finance Manager or Head Teacher</w:t>
      </w:r>
      <w:r w:rsidR="004A7B0A" w:rsidRPr="0032280C">
        <w:rPr>
          <w:rFonts w:ascii="Arial" w:hAnsi="Arial" w:cs="Arial"/>
          <w:sz w:val="24"/>
          <w:szCs w:val="24"/>
        </w:rPr>
        <w:t xml:space="preserve">. </w:t>
      </w:r>
    </w:p>
    <w:p w:rsidR="0004154C" w:rsidRPr="0032280C" w:rsidRDefault="004A7B0A">
      <w:pPr>
        <w:numPr>
          <w:ilvl w:val="0"/>
          <w:numId w:val="20"/>
        </w:numPr>
        <w:ind w:hanging="413"/>
        <w:rPr>
          <w:rFonts w:ascii="Arial" w:hAnsi="Arial" w:cs="Arial"/>
          <w:sz w:val="24"/>
          <w:szCs w:val="24"/>
        </w:rPr>
      </w:pPr>
      <w:r w:rsidRPr="0032280C">
        <w:rPr>
          <w:rFonts w:ascii="Arial" w:hAnsi="Arial" w:cs="Arial"/>
          <w:sz w:val="24"/>
          <w:szCs w:val="24"/>
        </w:rPr>
        <w:t>For contracts over £</w:t>
      </w:r>
      <w:r w:rsidR="00351582">
        <w:rPr>
          <w:rFonts w:ascii="Arial" w:hAnsi="Arial" w:cs="Arial"/>
          <w:sz w:val="24"/>
          <w:szCs w:val="24"/>
        </w:rPr>
        <w:t>50</w:t>
      </w:r>
      <w:r w:rsidRPr="0032280C">
        <w:rPr>
          <w:rFonts w:ascii="Arial" w:hAnsi="Arial" w:cs="Arial"/>
          <w:sz w:val="24"/>
          <w:szCs w:val="24"/>
        </w:rPr>
        <w:t xml:space="preserve">,000 - the </w:t>
      </w:r>
      <w:r w:rsidR="00726982">
        <w:rPr>
          <w:rFonts w:ascii="Arial" w:hAnsi="Arial" w:cs="Arial"/>
          <w:sz w:val="24"/>
          <w:szCs w:val="24"/>
        </w:rPr>
        <w:t>Finance Manager or the Head Teacher</w:t>
      </w:r>
      <w:r w:rsidRPr="0032280C">
        <w:rPr>
          <w:rFonts w:ascii="Arial" w:hAnsi="Arial" w:cs="Arial"/>
          <w:sz w:val="24"/>
          <w:szCs w:val="24"/>
        </w:rPr>
        <w:t xml:space="preserve"> plus a member of the </w:t>
      </w:r>
      <w:r w:rsidR="00351582">
        <w:rPr>
          <w:rFonts w:ascii="Arial" w:hAnsi="Arial" w:cs="Arial"/>
          <w:sz w:val="24"/>
          <w:szCs w:val="24"/>
        </w:rPr>
        <w:t>Board of Trustees</w:t>
      </w:r>
      <w:r w:rsidRPr="0032280C">
        <w:rPr>
          <w:rFonts w:ascii="Arial" w:hAnsi="Arial" w:cs="Arial"/>
          <w:sz w:val="24"/>
          <w:szCs w:val="24"/>
        </w:rPr>
        <w:t xml:space="preserve">.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6.23</w:t>
      </w:r>
      <w:r w:rsidRPr="0032280C">
        <w:rPr>
          <w:rFonts w:ascii="Arial" w:eastAsia="Arial" w:hAnsi="Arial" w:cs="Arial"/>
          <w:sz w:val="24"/>
          <w:szCs w:val="24"/>
        </w:rPr>
        <w:t xml:space="preserve"> </w:t>
      </w:r>
      <w:r w:rsidR="00351582">
        <w:rPr>
          <w:rFonts w:ascii="Arial" w:eastAsia="Arial" w:hAnsi="Arial" w:cs="Arial"/>
          <w:sz w:val="24"/>
          <w:szCs w:val="24"/>
        </w:rPr>
        <w:tab/>
      </w:r>
      <w:r w:rsidRPr="0032280C">
        <w:rPr>
          <w:rFonts w:ascii="Arial" w:hAnsi="Arial" w:cs="Arial"/>
          <w:sz w:val="24"/>
          <w:szCs w:val="24"/>
        </w:rPr>
        <w:t xml:space="preserve">A separate record should be established to record the names of the firms submitting tenders and the amount tendered. This record must be signed by both people present at the tender opening.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lastRenderedPageBreak/>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Tendering Procedures </w:t>
      </w:r>
    </w:p>
    <w:p w:rsidR="0004154C" w:rsidRPr="0032280C" w:rsidRDefault="004A7B0A">
      <w:pPr>
        <w:ind w:left="703"/>
        <w:rPr>
          <w:rFonts w:ascii="Arial" w:hAnsi="Arial" w:cs="Arial"/>
          <w:sz w:val="24"/>
          <w:szCs w:val="24"/>
        </w:rPr>
      </w:pPr>
      <w:r w:rsidRPr="0032280C">
        <w:rPr>
          <w:rFonts w:ascii="Arial" w:hAnsi="Arial" w:cs="Arial"/>
          <w:sz w:val="24"/>
          <w:szCs w:val="24"/>
        </w:rPr>
        <w:t>6.24</w:t>
      </w:r>
      <w:r w:rsidRPr="0032280C">
        <w:rPr>
          <w:rFonts w:ascii="Arial" w:eastAsia="Arial" w:hAnsi="Arial" w:cs="Arial"/>
          <w:sz w:val="24"/>
          <w:szCs w:val="24"/>
        </w:rPr>
        <w:t xml:space="preserve"> </w:t>
      </w:r>
      <w:r w:rsidR="00351582">
        <w:rPr>
          <w:rFonts w:ascii="Arial" w:eastAsia="Arial" w:hAnsi="Arial" w:cs="Arial"/>
          <w:sz w:val="24"/>
          <w:szCs w:val="24"/>
        </w:rPr>
        <w:tab/>
      </w:r>
      <w:r w:rsidRPr="0032280C">
        <w:rPr>
          <w:rFonts w:ascii="Arial" w:hAnsi="Arial" w:cs="Arial"/>
          <w:sz w:val="24"/>
          <w:szCs w:val="24"/>
        </w:rPr>
        <w:t xml:space="preserve">The evaluation process should involve at least two people. Those involved should disclose all interests, business and otherwise, that might impact upon their objectivity. If there is a potential conflict of interest then that person must withdraw from the tendering process.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6.25</w:t>
      </w:r>
      <w:r w:rsidRPr="0032280C">
        <w:rPr>
          <w:rFonts w:ascii="Arial" w:eastAsia="Arial" w:hAnsi="Arial" w:cs="Arial"/>
          <w:sz w:val="24"/>
          <w:szCs w:val="24"/>
        </w:rPr>
        <w:t xml:space="preserve"> </w:t>
      </w:r>
      <w:r w:rsidRPr="0032280C">
        <w:rPr>
          <w:rFonts w:ascii="Arial" w:hAnsi="Arial" w:cs="Arial"/>
          <w:sz w:val="24"/>
          <w:szCs w:val="24"/>
        </w:rPr>
        <w:t xml:space="preserve">Those involved in making a decision must take care not to accept gifts or hospitality from potential suppliers that could compromise or be seen to compromise their independence.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6.26</w:t>
      </w:r>
      <w:r w:rsidRPr="0032280C">
        <w:rPr>
          <w:rFonts w:ascii="Arial" w:eastAsia="Arial" w:hAnsi="Arial" w:cs="Arial"/>
          <w:sz w:val="24"/>
          <w:szCs w:val="24"/>
        </w:rPr>
        <w:t xml:space="preserve"> </w:t>
      </w:r>
      <w:r w:rsidR="00351582">
        <w:rPr>
          <w:rFonts w:ascii="Arial" w:eastAsia="Arial" w:hAnsi="Arial" w:cs="Arial"/>
          <w:sz w:val="24"/>
          <w:szCs w:val="24"/>
        </w:rPr>
        <w:tab/>
      </w:r>
      <w:r w:rsidRPr="0032280C">
        <w:rPr>
          <w:rFonts w:ascii="Arial" w:hAnsi="Arial" w:cs="Arial"/>
          <w:sz w:val="24"/>
          <w:szCs w:val="24"/>
        </w:rPr>
        <w:t>Full records should be kept of all criteria used for ev</w:t>
      </w:r>
      <w:r w:rsidR="00EA48F3">
        <w:rPr>
          <w:rFonts w:ascii="Arial" w:hAnsi="Arial" w:cs="Arial"/>
          <w:sz w:val="24"/>
          <w:szCs w:val="24"/>
        </w:rPr>
        <w:t>aluation and for contracts between £10,001 and £49,999</w:t>
      </w:r>
      <w:r w:rsidRPr="0032280C">
        <w:rPr>
          <w:rFonts w:ascii="Arial" w:hAnsi="Arial" w:cs="Arial"/>
          <w:sz w:val="24"/>
          <w:szCs w:val="24"/>
        </w:rPr>
        <w:t xml:space="preserve"> a report should be prepared for the </w:t>
      </w:r>
      <w:r w:rsidR="00EA48F3">
        <w:rPr>
          <w:rFonts w:ascii="Arial" w:hAnsi="Arial" w:cs="Arial"/>
          <w:sz w:val="24"/>
          <w:szCs w:val="24"/>
        </w:rPr>
        <w:t xml:space="preserve">LGB </w:t>
      </w:r>
      <w:r w:rsidRPr="0032280C">
        <w:rPr>
          <w:rFonts w:ascii="Arial" w:hAnsi="Arial" w:cs="Arial"/>
          <w:sz w:val="24"/>
          <w:szCs w:val="24"/>
        </w:rPr>
        <w:t xml:space="preserve">Committee highlighting the relevant issues and recommending a decision. For contracts </w:t>
      </w:r>
      <w:r w:rsidR="00EA48F3">
        <w:rPr>
          <w:rFonts w:ascii="Arial" w:hAnsi="Arial" w:cs="Arial"/>
          <w:sz w:val="24"/>
          <w:szCs w:val="24"/>
        </w:rPr>
        <w:t xml:space="preserve">of £50,000 and over </w:t>
      </w:r>
      <w:r w:rsidRPr="0032280C">
        <w:rPr>
          <w:rFonts w:ascii="Arial" w:hAnsi="Arial" w:cs="Arial"/>
          <w:sz w:val="24"/>
          <w:szCs w:val="24"/>
        </w:rPr>
        <w:t xml:space="preserve">the decision and criteria should be reported to the </w:t>
      </w:r>
      <w:r w:rsidR="00EA48F3">
        <w:rPr>
          <w:rFonts w:ascii="Arial" w:hAnsi="Arial" w:cs="Arial"/>
          <w:sz w:val="24"/>
          <w:szCs w:val="24"/>
        </w:rPr>
        <w:t>Board of Trustees</w:t>
      </w:r>
      <w:r w:rsidRPr="0032280C">
        <w:rPr>
          <w:rFonts w:ascii="Arial" w:hAnsi="Arial" w:cs="Arial"/>
          <w:sz w:val="24"/>
          <w:szCs w:val="24"/>
        </w:rPr>
        <w:t xml:space="preser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6.27</w:t>
      </w:r>
      <w:r w:rsidRPr="0032280C">
        <w:rPr>
          <w:rFonts w:ascii="Arial" w:eastAsia="Arial" w:hAnsi="Arial" w:cs="Arial"/>
          <w:sz w:val="24"/>
          <w:szCs w:val="24"/>
        </w:rPr>
        <w:t xml:space="preserve"> </w:t>
      </w:r>
      <w:r w:rsidR="00351582">
        <w:rPr>
          <w:rFonts w:ascii="Arial" w:eastAsia="Arial" w:hAnsi="Arial" w:cs="Arial"/>
          <w:sz w:val="24"/>
          <w:szCs w:val="24"/>
        </w:rPr>
        <w:tab/>
      </w:r>
      <w:r w:rsidRPr="0032280C">
        <w:rPr>
          <w:rFonts w:ascii="Arial" w:hAnsi="Arial" w:cs="Arial"/>
          <w:sz w:val="24"/>
          <w:szCs w:val="24"/>
        </w:rPr>
        <w:t xml:space="preserve">Where required by the conditions attached to a specific grant from the EFA, the department’s approval must be obtained before the acceptance of a tender.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6.28</w:t>
      </w:r>
      <w:r w:rsidRPr="0032280C">
        <w:rPr>
          <w:rFonts w:ascii="Arial" w:eastAsia="Arial" w:hAnsi="Arial" w:cs="Arial"/>
          <w:sz w:val="24"/>
          <w:szCs w:val="24"/>
        </w:rPr>
        <w:t xml:space="preserve"> </w:t>
      </w:r>
      <w:r w:rsidR="00351582">
        <w:rPr>
          <w:rFonts w:ascii="Arial" w:eastAsia="Arial" w:hAnsi="Arial" w:cs="Arial"/>
          <w:sz w:val="24"/>
          <w:szCs w:val="24"/>
        </w:rPr>
        <w:tab/>
      </w:r>
      <w:r w:rsidRPr="0032280C">
        <w:rPr>
          <w:rFonts w:ascii="Arial" w:hAnsi="Arial" w:cs="Arial"/>
          <w:sz w:val="24"/>
          <w:szCs w:val="24"/>
        </w:rPr>
        <w:t xml:space="preserve">The accepted tender should be the one that is economically most advantageous to the </w:t>
      </w:r>
      <w:r w:rsidR="00311115" w:rsidRPr="0032280C">
        <w:rPr>
          <w:rFonts w:ascii="Arial" w:hAnsi="Arial" w:cs="Arial"/>
          <w:sz w:val="24"/>
          <w:szCs w:val="24"/>
        </w:rPr>
        <w:t>Trust</w:t>
      </w:r>
      <w:r w:rsidRPr="0032280C">
        <w:rPr>
          <w:rFonts w:ascii="Arial" w:hAnsi="Arial" w:cs="Arial"/>
          <w:sz w:val="24"/>
          <w:szCs w:val="24"/>
        </w:rPr>
        <w:t xml:space="preserve">. All parties should then be informed of the decision. </w:t>
      </w:r>
    </w:p>
    <w:p w:rsidR="0004154C" w:rsidRPr="0032280C" w:rsidRDefault="004A7B0A">
      <w:pPr>
        <w:spacing w:after="97"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1"/>
        <w:tabs>
          <w:tab w:val="center" w:pos="1152"/>
        </w:tabs>
        <w:ind w:left="-15" w:firstLine="0"/>
        <w:rPr>
          <w:rFonts w:ascii="Arial" w:hAnsi="Arial" w:cs="Arial"/>
          <w:sz w:val="24"/>
          <w:szCs w:val="24"/>
        </w:rPr>
      </w:pPr>
      <w:r w:rsidRPr="0032280C">
        <w:rPr>
          <w:rFonts w:ascii="Arial" w:hAnsi="Arial" w:cs="Arial"/>
          <w:sz w:val="24"/>
          <w:szCs w:val="24"/>
        </w:rPr>
        <w:t>7.</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Income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7.1</w:t>
      </w:r>
      <w:r w:rsidRPr="0032280C">
        <w:rPr>
          <w:rFonts w:ascii="Arial" w:eastAsia="Arial" w:hAnsi="Arial" w:cs="Arial"/>
          <w:sz w:val="24"/>
          <w:szCs w:val="24"/>
        </w:rPr>
        <w:t xml:space="preserve"> </w:t>
      </w:r>
      <w:r w:rsidR="00351582">
        <w:rPr>
          <w:rFonts w:ascii="Arial" w:eastAsia="Arial" w:hAnsi="Arial" w:cs="Arial"/>
          <w:sz w:val="24"/>
          <w:szCs w:val="24"/>
        </w:rPr>
        <w:tab/>
      </w:r>
      <w:r w:rsidRPr="0032280C">
        <w:rPr>
          <w:rFonts w:ascii="Arial" w:hAnsi="Arial" w:cs="Arial"/>
          <w:sz w:val="24"/>
          <w:szCs w:val="24"/>
        </w:rPr>
        <w:t xml:space="preserve">The main sources of income for the </w:t>
      </w:r>
      <w:r w:rsidR="00311115" w:rsidRPr="0032280C">
        <w:rPr>
          <w:rFonts w:ascii="Arial" w:hAnsi="Arial" w:cs="Arial"/>
          <w:sz w:val="24"/>
          <w:szCs w:val="24"/>
        </w:rPr>
        <w:t>Trust</w:t>
      </w:r>
      <w:r w:rsidRPr="0032280C">
        <w:rPr>
          <w:rFonts w:ascii="Arial" w:hAnsi="Arial" w:cs="Arial"/>
          <w:sz w:val="24"/>
          <w:szCs w:val="24"/>
        </w:rPr>
        <w:t xml:space="preserve"> are the grants from the EFA. The receipt of these sums is monitored directly by the Finance Manager who is responsible for ensuring that all grants due to the </w:t>
      </w:r>
      <w:r w:rsidR="00311115" w:rsidRPr="0032280C">
        <w:rPr>
          <w:rFonts w:ascii="Arial" w:hAnsi="Arial" w:cs="Arial"/>
          <w:sz w:val="24"/>
          <w:szCs w:val="24"/>
        </w:rPr>
        <w:t>Trust</w:t>
      </w:r>
      <w:r w:rsidRPr="0032280C">
        <w:rPr>
          <w:rFonts w:ascii="Arial" w:hAnsi="Arial" w:cs="Arial"/>
          <w:sz w:val="24"/>
          <w:szCs w:val="24"/>
        </w:rPr>
        <w:t xml:space="preserve"> are collected.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tabs>
          <w:tab w:val="center" w:pos="2324"/>
        </w:tabs>
        <w:spacing w:after="81"/>
        <w:ind w:left="-15" w:firstLine="0"/>
        <w:jc w:val="left"/>
        <w:rPr>
          <w:rFonts w:ascii="Arial" w:hAnsi="Arial" w:cs="Arial"/>
          <w:sz w:val="24"/>
          <w:szCs w:val="24"/>
        </w:rPr>
      </w:pPr>
      <w:r w:rsidRPr="0032280C">
        <w:rPr>
          <w:rFonts w:ascii="Arial" w:hAnsi="Arial" w:cs="Arial"/>
          <w:sz w:val="24"/>
          <w:szCs w:val="24"/>
        </w:rPr>
        <w:t>7.2</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also obtains income from: </w:t>
      </w:r>
    </w:p>
    <w:p w:rsidR="0004154C" w:rsidRPr="0032280C" w:rsidRDefault="004A7B0A">
      <w:pPr>
        <w:numPr>
          <w:ilvl w:val="0"/>
          <w:numId w:val="21"/>
        </w:numPr>
        <w:ind w:hanging="413"/>
        <w:rPr>
          <w:rFonts w:ascii="Arial" w:hAnsi="Arial" w:cs="Arial"/>
          <w:sz w:val="24"/>
          <w:szCs w:val="24"/>
        </w:rPr>
      </w:pPr>
      <w:r w:rsidRPr="0032280C">
        <w:rPr>
          <w:rFonts w:ascii="Arial" w:hAnsi="Arial" w:cs="Arial"/>
          <w:sz w:val="24"/>
          <w:szCs w:val="24"/>
        </w:rPr>
        <w:t xml:space="preserve">students, mainly for school meals and trips and </w:t>
      </w:r>
    </w:p>
    <w:p w:rsidR="0004154C" w:rsidRPr="0032280C" w:rsidRDefault="004A7B0A">
      <w:pPr>
        <w:numPr>
          <w:ilvl w:val="0"/>
          <w:numId w:val="21"/>
        </w:numPr>
        <w:ind w:hanging="413"/>
        <w:rPr>
          <w:rFonts w:ascii="Arial" w:hAnsi="Arial" w:cs="Arial"/>
          <w:sz w:val="24"/>
          <w:szCs w:val="24"/>
        </w:rPr>
      </w:pPr>
      <w:proofErr w:type="gramStart"/>
      <w:r w:rsidRPr="0032280C">
        <w:rPr>
          <w:rFonts w:ascii="Arial" w:hAnsi="Arial" w:cs="Arial"/>
          <w:sz w:val="24"/>
          <w:szCs w:val="24"/>
        </w:rPr>
        <w:t>the</w:t>
      </w:r>
      <w:proofErr w:type="gramEnd"/>
      <w:r w:rsidRPr="0032280C">
        <w:rPr>
          <w:rFonts w:ascii="Arial" w:hAnsi="Arial" w:cs="Arial"/>
          <w:sz w:val="24"/>
          <w:szCs w:val="24"/>
        </w:rPr>
        <w:t xml:space="preserve"> public, </w:t>
      </w:r>
      <w:r w:rsidR="00D77D5A" w:rsidRPr="0032280C">
        <w:rPr>
          <w:rFonts w:ascii="Arial" w:hAnsi="Arial" w:cs="Arial"/>
          <w:sz w:val="24"/>
          <w:szCs w:val="24"/>
        </w:rPr>
        <w:t xml:space="preserve">including </w:t>
      </w:r>
      <w:r w:rsidRPr="0032280C">
        <w:rPr>
          <w:rFonts w:ascii="Arial" w:hAnsi="Arial" w:cs="Arial"/>
          <w:sz w:val="24"/>
          <w:szCs w:val="24"/>
        </w:rPr>
        <w:t>lettings</w:t>
      </w:r>
      <w:r w:rsidR="00D77D5A" w:rsidRPr="0032280C">
        <w:rPr>
          <w:rFonts w:ascii="Arial" w:hAnsi="Arial" w:cs="Arial"/>
          <w:sz w:val="24"/>
          <w:szCs w:val="24"/>
        </w:rPr>
        <w:t xml:space="preserve"> of the school buildings</w:t>
      </w: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D77D5A" w:rsidRPr="0032280C" w:rsidRDefault="00D77D5A">
      <w:pPr>
        <w:spacing w:after="42" w:line="259" w:lineRule="auto"/>
        <w:ind w:left="708" w:firstLine="0"/>
        <w:jc w:val="left"/>
        <w:rPr>
          <w:rFonts w:ascii="Arial" w:hAnsi="Arial" w:cs="Arial"/>
          <w:sz w:val="24"/>
          <w:szCs w:val="24"/>
        </w:rPr>
      </w:pPr>
      <w:r w:rsidRPr="0032280C">
        <w:rPr>
          <w:rFonts w:ascii="Arial" w:hAnsi="Arial" w:cs="Arial"/>
          <w:sz w:val="24"/>
          <w:szCs w:val="24"/>
        </w:rPr>
        <w:t xml:space="preserve">The Trust uses a cashless management information system to record cash from parents and carers. All transactions are monitored by the Finance Assistant with reports printed for reducing balance events </w:t>
      </w:r>
      <w:proofErr w:type="spellStart"/>
      <w:r w:rsidRPr="0032280C">
        <w:rPr>
          <w:rFonts w:ascii="Arial" w:hAnsi="Arial" w:cs="Arial"/>
          <w:sz w:val="24"/>
          <w:szCs w:val="24"/>
        </w:rPr>
        <w:t>i.e</w:t>
      </w:r>
      <w:proofErr w:type="spellEnd"/>
      <w:r w:rsidRPr="0032280C">
        <w:rPr>
          <w:rFonts w:ascii="Arial" w:hAnsi="Arial" w:cs="Arial"/>
          <w:sz w:val="24"/>
          <w:szCs w:val="24"/>
        </w:rPr>
        <w:t xml:space="preserve"> trips</w:t>
      </w:r>
    </w:p>
    <w:p w:rsidR="00D77D5A" w:rsidRPr="0032280C" w:rsidRDefault="00D77D5A">
      <w:pPr>
        <w:spacing w:after="42" w:line="259" w:lineRule="auto"/>
        <w:ind w:left="708" w:firstLine="0"/>
        <w:jc w:val="left"/>
        <w:rPr>
          <w:rFonts w:ascii="Arial" w:hAnsi="Arial" w:cs="Arial"/>
          <w:sz w:val="24"/>
          <w:szCs w:val="24"/>
        </w:rPr>
      </w:pPr>
    </w:p>
    <w:p w:rsidR="0004154C" w:rsidRPr="0032280C" w:rsidRDefault="00F02CBF">
      <w:pPr>
        <w:pStyle w:val="Heading2"/>
        <w:ind w:left="715"/>
        <w:rPr>
          <w:rFonts w:ascii="Arial" w:hAnsi="Arial" w:cs="Arial"/>
          <w:sz w:val="24"/>
          <w:szCs w:val="24"/>
        </w:rPr>
      </w:pPr>
      <w:r w:rsidRPr="0032280C">
        <w:rPr>
          <w:rFonts w:ascii="Arial" w:hAnsi="Arial" w:cs="Arial"/>
          <w:sz w:val="24"/>
          <w:szCs w:val="24"/>
        </w:rPr>
        <w:t>Visits</w:t>
      </w:r>
      <w:r w:rsidR="004A7B0A"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 xml:space="preserve">7.3. </w:t>
      </w:r>
      <w:r w:rsidR="00F02CBF" w:rsidRPr="0032280C">
        <w:rPr>
          <w:rFonts w:ascii="Arial" w:hAnsi="Arial" w:cs="Arial"/>
          <w:sz w:val="24"/>
          <w:szCs w:val="24"/>
        </w:rPr>
        <w:tab/>
        <w:t>All visits</w:t>
      </w:r>
      <w:r w:rsidR="00D77D5A" w:rsidRPr="0032280C">
        <w:rPr>
          <w:rFonts w:ascii="Arial" w:hAnsi="Arial" w:cs="Arial"/>
          <w:sz w:val="24"/>
          <w:szCs w:val="24"/>
        </w:rPr>
        <w:t xml:space="preserve"> will be placed on Parent Pay with dates applied for deadlines ensuring that parents &amp; carers have all the correct information to enable them to make payments on time.  The Finance Assistant will oversee this using the reporting system within and to make periodic checks for </w:t>
      </w:r>
      <w:r w:rsidR="00F02CBF" w:rsidRPr="0032280C">
        <w:rPr>
          <w:rFonts w:ascii="Arial" w:hAnsi="Arial" w:cs="Arial"/>
          <w:sz w:val="24"/>
          <w:szCs w:val="24"/>
        </w:rPr>
        <w:t>outstanding payments.</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eastAsia="Arial" w:hAnsi="Arial" w:cs="Arial"/>
          <w:sz w:val="24"/>
          <w:szCs w:val="24"/>
        </w:rPr>
        <w:tab/>
      </w:r>
      <w:r w:rsidRPr="0032280C">
        <w:rPr>
          <w:rFonts w:ascii="Arial" w:hAnsi="Arial" w:cs="Arial"/>
          <w:sz w:val="24"/>
          <w:szCs w:val="24"/>
        </w:rPr>
        <w:t xml:space="preserv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lastRenderedPageBreak/>
        <w:t>7.5</w:t>
      </w:r>
      <w:r w:rsidRPr="0032280C">
        <w:rPr>
          <w:rFonts w:ascii="Arial" w:eastAsia="Arial" w:hAnsi="Arial" w:cs="Arial"/>
          <w:sz w:val="24"/>
          <w:szCs w:val="24"/>
        </w:rPr>
        <w:t xml:space="preserve"> </w:t>
      </w:r>
      <w:r w:rsidR="00F02CBF" w:rsidRPr="0032280C">
        <w:rPr>
          <w:rFonts w:ascii="Arial" w:hAnsi="Arial" w:cs="Arial"/>
          <w:sz w:val="24"/>
          <w:szCs w:val="24"/>
        </w:rPr>
        <w:tab/>
        <w:t>The Finance Manager will do a full report closer to the visit to ensure that all income has been received</w:t>
      </w:r>
      <w:r w:rsidRPr="0032280C">
        <w:rPr>
          <w:rFonts w:ascii="Arial" w:hAnsi="Arial" w:cs="Arial"/>
          <w:sz w:val="24"/>
          <w:szCs w:val="24"/>
        </w:rPr>
        <w:t xml:space="preserve">. </w:t>
      </w:r>
      <w:r w:rsidR="00F02CBF" w:rsidRPr="0032280C">
        <w:rPr>
          <w:rFonts w:ascii="Arial" w:hAnsi="Arial" w:cs="Arial"/>
          <w:sz w:val="24"/>
          <w:szCs w:val="24"/>
        </w:rPr>
        <w:t xml:space="preserve">Finance Manager will ask Finance Assistant to follow up all outstanding payments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Lettings </w:t>
      </w:r>
    </w:p>
    <w:p w:rsidR="0004154C" w:rsidRPr="0032280C" w:rsidRDefault="004A7B0A">
      <w:pPr>
        <w:ind w:left="703"/>
        <w:rPr>
          <w:rFonts w:ascii="Arial" w:hAnsi="Arial" w:cs="Arial"/>
          <w:sz w:val="24"/>
          <w:szCs w:val="24"/>
        </w:rPr>
      </w:pPr>
      <w:r w:rsidRPr="0032280C">
        <w:rPr>
          <w:rFonts w:ascii="Arial" w:hAnsi="Arial" w:cs="Arial"/>
          <w:sz w:val="24"/>
          <w:szCs w:val="24"/>
        </w:rPr>
        <w:t>7.6</w:t>
      </w:r>
      <w:r w:rsidRPr="0032280C">
        <w:rPr>
          <w:rFonts w:ascii="Arial" w:eastAsia="Arial" w:hAnsi="Arial" w:cs="Arial"/>
          <w:sz w:val="24"/>
          <w:szCs w:val="24"/>
        </w:rPr>
        <w:t xml:space="preserve"> </w:t>
      </w:r>
      <w:r w:rsidR="00F02CBF" w:rsidRPr="0032280C">
        <w:rPr>
          <w:rFonts w:ascii="Arial" w:eastAsia="Arial" w:hAnsi="Arial" w:cs="Arial"/>
          <w:sz w:val="24"/>
          <w:szCs w:val="24"/>
        </w:rPr>
        <w:tab/>
      </w:r>
      <w:r w:rsidR="00F02CBF" w:rsidRPr="0032280C">
        <w:rPr>
          <w:rFonts w:ascii="Arial" w:hAnsi="Arial" w:cs="Arial"/>
          <w:sz w:val="24"/>
          <w:szCs w:val="24"/>
        </w:rPr>
        <w:t>All Lettings bookings are to be made using the school booking form and presented with Public Liability Insurance and a signed declaration setting o</w:t>
      </w:r>
      <w:r w:rsidR="00A0452C" w:rsidRPr="0032280C">
        <w:rPr>
          <w:rFonts w:ascii="Arial" w:hAnsi="Arial" w:cs="Arial"/>
          <w:sz w:val="24"/>
          <w:szCs w:val="24"/>
        </w:rPr>
        <w:t>ut any cancellation information from both hirer and academy</w:t>
      </w:r>
      <w:r w:rsidR="00F02CBF" w:rsidRPr="0032280C">
        <w:rPr>
          <w:rFonts w:ascii="Arial" w:hAnsi="Arial" w:cs="Arial"/>
          <w:sz w:val="24"/>
          <w:szCs w:val="24"/>
        </w:rPr>
        <w:t>.</w:t>
      </w:r>
      <w:r w:rsidRPr="0032280C">
        <w:rPr>
          <w:rFonts w:ascii="Arial" w:hAnsi="Arial" w:cs="Arial"/>
          <w:sz w:val="24"/>
          <w:szCs w:val="24"/>
        </w:rPr>
        <w:t xml:space="preser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7.7</w:t>
      </w:r>
      <w:r w:rsidRPr="0032280C">
        <w:rPr>
          <w:rFonts w:ascii="Arial" w:eastAsia="Arial" w:hAnsi="Arial" w:cs="Arial"/>
          <w:sz w:val="24"/>
          <w:szCs w:val="24"/>
        </w:rPr>
        <w:t xml:space="preserve"> </w:t>
      </w:r>
      <w:r w:rsidR="00A0452C" w:rsidRPr="0032280C">
        <w:rPr>
          <w:rFonts w:ascii="Arial" w:eastAsia="Arial" w:hAnsi="Arial" w:cs="Arial"/>
          <w:sz w:val="24"/>
          <w:szCs w:val="24"/>
        </w:rPr>
        <w:tab/>
      </w:r>
      <w:r w:rsidR="00A0452C" w:rsidRPr="0032280C">
        <w:rPr>
          <w:rFonts w:ascii="Arial" w:hAnsi="Arial" w:cs="Arial"/>
          <w:sz w:val="24"/>
          <w:szCs w:val="24"/>
        </w:rPr>
        <w:t>The Finance Manager will</w:t>
      </w:r>
      <w:r w:rsidRPr="0032280C">
        <w:rPr>
          <w:rFonts w:ascii="Arial" w:hAnsi="Arial" w:cs="Arial"/>
          <w:sz w:val="24"/>
          <w:szCs w:val="24"/>
        </w:rPr>
        <w:t xml:space="preserve"> produce a sales invoice from the </w:t>
      </w:r>
      <w:r w:rsidR="00A0452C" w:rsidRPr="0032280C">
        <w:rPr>
          <w:rFonts w:ascii="Arial" w:hAnsi="Arial" w:cs="Arial"/>
          <w:sz w:val="24"/>
          <w:szCs w:val="24"/>
        </w:rPr>
        <w:t xml:space="preserve">current </w:t>
      </w:r>
      <w:r w:rsidRPr="0032280C">
        <w:rPr>
          <w:rFonts w:ascii="Arial" w:hAnsi="Arial" w:cs="Arial"/>
          <w:sz w:val="24"/>
          <w:szCs w:val="24"/>
        </w:rPr>
        <w:t>accounting system</w:t>
      </w:r>
      <w:r w:rsidR="00A0452C" w:rsidRPr="0032280C">
        <w:rPr>
          <w:rFonts w:ascii="Arial" w:hAnsi="Arial" w:cs="Arial"/>
          <w:sz w:val="24"/>
          <w:szCs w:val="24"/>
        </w:rPr>
        <w:t>. D</w:t>
      </w:r>
      <w:r w:rsidRPr="0032280C">
        <w:rPr>
          <w:rFonts w:ascii="Arial" w:hAnsi="Arial" w:cs="Arial"/>
          <w:sz w:val="24"/>
          <w:szCs w:val="24"/>
        </w:rPr>
        <w:t xml:space="preserve">etails of payments </w:t>
      </w:r>
      <w:r w:rsidR="00A0452C" w:rsidRPr="0032280C">
        <w:rPr>
          <w:rFonts w:ascii="Arial" w:hAnsi="Arial" w:cs="Arial"/>
          <w:sz w:val="24"/>
          <w:szCs w:val="24"/>
        </w:rPr>
        <w:t>will be made by electronic transfer to the academy bank account or, in some circumstances by prior arrangement, by cheque/cash.  This</w:t>
      </w:r>
      <w:r w:rsidRPr="0032280C">
        <w:rPr>
          <w:rFonts w:ascii="Arial" w:hAnsi="Arial" w:cs="Arial"/>
          <w:sz w:val="24"/>
          <w:szCs w:val="24"/>
        </w:rPr>
        <w:t xml:space="preserve"> will be recorded</w:t>
      </w:r>
      <w:r w:rsidR="00A0452C" w:rsidRPr="0032280C">
        <w:rPr>
          <w:rFonts w:ascii="Arial" w:hAnsi="Arial" w:cs="Arial"/>
          <w:sz w:val="24"/>
          <w:szCs w:val="24"/>
        </w:rPr>
        <w:t xml:space="preserve"> and monies banked</w:t>
      </w:r>
      <w:r w:rsidRPr="0032280C">
        <w:rPr>
          <w:rFonts w:ascii="Arial" w:hAnsi="Arial" w:cs="Arial"/>
          <w:sz w:val="24"/>
          <w:szCs w:val="24"/>
        </w:rPr>
        <w:t xml:space="preserve">. </w:t>
      </w:r>
      <w:r w:rsidR="00A0452C" w:rsidRPr="0032280C">
        <w:rPr>
          <w:rFonts w:ascii="Arial" w:hAnsi="Arial" w:cs="Arial"/>
          <w:sz w:val="24"/>
          <w:szCs w:val="24"/>
        </w:rPr>
        <w:t>The Finance Manager will follow up</w:t>
      </w:r>
      <w:r w:rsidRPr="0032280C">
        <w:rPr>
          <w:rFonts w:ascii="Arial" w:hAnsi="Arial" w:cs="Arial"/>
          <w:sz w:val="24"/>
          <w:szCs w:val="24"/>
        </w:rPr>
        <w:t xml:space="preserve"> outstanding debts on a monthly basis</w:t>
      </w:r>
      <w:r w:rsidR="00A0452C" w:rsidRPr="0032280C">
        <w:rPr>
          <w:rFonts w:ascii="Arial" w:hAnsi="Arial" w:cs="Arial"/>
          <w:sz w:val="24"/>
          <w:szCs w:val="24"/>
        </w:rPr>
        <w:t xml:space="preserve"> with an Aged Debtors Enquiry</w:t>
      </w:r>
      <w:r w:rsidRPr="0032280C">
        <w:rPr>
          <w:rFonts w:ascii="Arial" w:hAnsi="Arial" w:cs="Arial"/>
          <w:sz w:val="24"/>
          <w:szCs w:val="24"/>
        </w:rPr>
        <w:t xml:space="preser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7.8</w:t>
      </w:r>
      <w:r w:rsidRPr="0032280C">
        <w:rPr>
          <w:rFonts w:ascii="Arial" w:eastAsia="Arial" w:hAnsi="Arial" w:cs="Arial"/>
          <w:sz w:val="24"/>
          <w:szCs w:val="24"/>
        </w:rPr>
        <w:t xml:space="preserve"> </w:t>
      </w:r>
      <w:r w:rsidR="00A0452C" w:rsidRPr="0032280C">
        <w:rPr>
          <w:rFonts w:ascii="Arial" w:eastAsia="Arial" w:hAnsi="Arial" w:cs="Arial"/>
          <w:sz w:val="24"/>
          <w:szCs w:val="24"/>
        </w:rPr>
        <w:tab/>
      </w:r>
      <w:r w:rsidRPr="0032280C">
        <w:rPr>
          <w:rFonts w:ascii="Arial" w:hAnsi="Arial" w:cs="Arial"/>
          <w:sz w:val="24"/>
          <w:szCs w:val="24"/>
        </w:rPr>
        <w:t xml:space="preserve"> No debts should be written off without the express approval of the Full Governing Body (the EFA’s prior approval is also required if debts to be written off are above the value set out in the annual funding letter).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04154C">
      <w:pPr>
        <w:spacing w:after="0" w:line="259" w:lineRule="auto"/>
        <w:ind w:left="0" w:firstLine="0"/>
        <w:jc w:val="left"/>
        <w:rPr>
          <w:rFonts w:ascii="Arial" w:hAnsi="Arial" w:cs="Arial"/>
          <w:sz w:val="24"/>
          <w:szCs w:val="24"/>
        </w:rPr>
      </w:pP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Custody </w:t>
      </w:r>
    </w:p>
    <w:p w:rsidR="0004154C" w:rsidRPr="0032280C" w:rsidRDefault="004A7B0A">
      <w:pPr>
        <w:spacing w:after="1" w:line="241" w:lineRule="auto"/>
        <w:ind w:left="703" w:right="-12"/>
        <w:jc w:val="left"/>
        <w:rPr>
          <w:rFonts w:ascii="Arial" w:hAnsi="Arial" w:cs="Arial"/>
          <w:sz w:val="24"/>
          <w:szCs w:val="24"/>
        </w:rPr>
      </w:pPr>
      <w:r w:rsidRPr="0032280C">
        <w:rPr>
          <w:rFonts w:ascii="Arial" w:hAnsi="Arial" w:cs="Arial"/>
          <w:sz w:val="24"/>
          <w:szCs w:val="24"/>
        </w:rPr>
        <w:t>7.10</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Official, pre-numbered </w:t>
      </w:r>
      <w:r w:rsidR="00311115" w:rsidRPr="0032280C">
        <w:rPr>
          <w:rFonts w:ascii="Arial" w:hAnsi="Arial" w:cs="Arial"/>
          <w:sz w:val="24"/>
          <w:szCs w:val="24"/>
        </w:rPr>
        <w:t>Trust</w:t>
      </w:r>
      <w:r w:rsidRPr="0032280C">
        <w:rPr>
          <w:rFonts w:ascii="Arial" w:hAnsi="Arial" w:cs="Arial"/>
          <w:sz w:val="24"/>
          <w:szCs w:val="24"/>
        </w:rPr>
        <w:t xml:space="preserve"> receipts should be issued for all cash and cheques received where no other formal documentation exists. All cash and cheques must be kept in the Finance Office safe prior to banking. Banking should take place every week or more frequently if the sums collected exceed the £5,000 insurance limit on the Finance Office safe.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7.11</w:t>
      </w:r>
      <w:r w:rsidRPr="0032280C">
        <w:rPr>
          <w:rFonts w:ascii="Arial" w:eastAsia="Arial" w:hAnsi="Arial" w:cs="Arial"/>
          <w:sz w:val="24"/>
          <w:szCs w:val="24"/>
        </w:rPr>
        <w:t xml:space="preserve"> </w:t>
      </w:r>
      <w:r w:rsidR="00A0452C" w:rsidRPr="0032280C">
        <w:rPr>
          <w:rFonts w:ascii="Arial" w:eastAsia="Arial" w:hAnsi="Arial" w:cs="Arial"/>
          <w:sz w:val="24"/>
          <w:szCs w:val="24"/>
        </w:rPr>
        <w:tab/>
      </w:r>
      <w:r w:rsidRPr="0032280C">
        <w:rPr>
          <w:rFonts w:ascii="Arial" w:hAnsi="Arial" w:cs="Arial"/>
          <w:sz w:val="24"/>
          <w:szCs w:val="24"/>
        </w:rPr>
        <w:t>Monies collected must be banked in their entirety in the appropriate bank account. The Finance Assistant is responsible for preparing reconciliat</w:t>
      </w:r>
      <w:r w:rsidR="00A0452C" w:rsidRPr="0032280C">
        <w:rPr>
          <w:rFonts w:ascii="Arial" w:hAnsi="Arial" w:cs="Arial"/>
          <w:sz w:val="24"/>
          <w:szCs w:val="24"/>
        </w:rPr>
        <w:t>ions between the sums collected and</w:t>
      </w:r>
      <w:r w:rsidRPr="0032280C">
        <w:rPr>
          <w:rFonts w:ascii="Arial" w:hAnsi="Arial" w:cs="Arial"/>
          <w:sz w:val="24"/>
          <w:szCs w:val="24"/>
        </w:rPr>
        <w:t xml:space="preserve"> the sums deposited at the bank</w:t>
      </w:r>
      <w:r w:rsidR="00A0452C" w:rsidRPr="0032280C">
        <w:rPr>
          <w:rFonts w:ascii="Arial" w:hAnsi="Arial" w:cs="Arial"/>
          <w:sz w:val="24"/>
          <w:szCs w:val="24"/>
        </w:rPr>
        <w:t>.  The Finance Manager will post</w:t>
      </w:r>
      <w:r w:rsidRPr="0032280C">
        <w:rPr>
          <w:rFonts w:ascii="Arial" w:hAnsi="Arial" w:cs="Arial"/>
          <w:sz w:val="24"/>
          <w:szCs w:val="24"/>
        </w:rPr>
        <w:t xml:space="preserve"> to the accounting system. The reconciliations must be prepared promptly after each banking and must be reviewed and certified by the Finance Manager. </w:t>
      </w:r>
    </w:p>
    <w:p w:rsidR="0004154C" w:rsidRPr="0032280C" w:rsidRDefault="004A7B0A">
      <w:pPr>
        <w:spacing w:after="101"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1"/>
        <w:tabs>
          <w:tab w:val="center" w:pos="1806"/>
        </w:tabs>
        <w:ind w:left="-15" w:firstLine="0"/>
        <w:rPr>
          <w:rFonts w:ascii="Arial" w:hAnsi="Arial" w:cs="Arial"/>
          <w:sz w:val="24"/>
          <w:szCs w:val="24"/>
        </w:rPr>
      </w:pPr>
      <w:r w:rsidRPr="0032280C">
        <w:rPr>
          <w:rFonts w:ascii="Arial" w:hAnsi="Arial" w:cs="Arial"/>
          <w:sz w:val="24"/>
          <w:szCs w:val="24"/>
        </w:rPr>
        <w:t>8.</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Cash Management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Bank Accounts </w:t>
      </w:r>
    </w:p>
    <w:p w:rsidR="00A0452C" w:rsidRPr="0032280C" w:rsidRDefault="004A7B0A" w:rsidP="00A0452C">
      <w:pPr>
        <w:ind w:left="703"/>
        <w:rPr>
          <w:rFonts w:ascii="Arial" w:hAnsi="Arial" w:cs="Arial"/>
          <w:sz w:val="24"/>
          <w:szCs w:val="24"/>
        </w:rPr>
      </w:pPr>
      <w:r w:rsidRPr="0032280C">
        <w:rPr>
          <w:rFonts w:ascii="Arial" w:hAnsi="Arial" w:cs="Arial"/>
          <w:sz w:val="24"/>
          <w:szCs w:val="24"/>
        </w:rPr>
        <w:t>8.1</w:t>
      </w:r>
      <w:r w:rsidRPr="0032280C">
        <w:rPr>
          <w:rFonts w:ascii="Arial" w:eastAsia="Arial" w:hAnsi="Arial" w:cs="Arial"/>
          <w:sz w:val="24"/>
          <w:szCs w:val="24"/>
        </w:rPr>
        <w:t xml:space="preserve"> </w:t>
      </w:r>
      <w:r w:rsidR="00A0452C" w:rsidRPr="0032280C">
        <w:rPr>
          <w:rFonts w:ascii="Arial" w:eastAsia="Arial" w:hAnsi="Arial" w:cs="Arial"/>
          <w:sz w:val="24"/>
          <w:szCs w:val="24"/>
        </w:rPr>
        <w:tab/>
      </w:r>
      <w:r w:rsidRPr="0032280C">
        <w:rPr>
          <w:rFonts w:ascii="Arial" w:hAnsi="Arial" w:cs="Arial"/>
          <w:sz w:val="24"/>
          <w:szCs w:val="24"/>
        </w:rPr>
        <w:t xml:space="preserve">The opening of all accounts must be authorised by the </w:t>
      </w:r>
      <w:r w:rsidR="00A0452C" w:rsidRPr="0032280C">
        <w:rPr>
          <w:rFonts w:ascii="Arial" w:hAnsi="Arial" w:cs="Arial"/>
          <w:sz w:val="24"/>
          <w:szCs w:val="24"/>
        </w:rPr>
        <w:t>Board of Trustees</w:t>
      </w:r>
      <w:r w:rsidRPr="0032280C">
        <w:rPr>
          <w:rFonts w:ascii="Arial" w:hAnsi="Arial" w:cs="Arial"/>
          <w:sz w:val="24"/>
          <w:szCs w:val="24"/>
        </w:rPr>
        <w:t xml:space="preserve">,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must also be subject to the same level of control. </w:t>
      </w:r>
      <w:r w:rsidR="00A0452C" w:rsidRPr="0032280C">
        <w:rPr>
          <w:rFonts w:ascii="Arial" w:hAnsi="Arial" w:cs="Arial"/>
          <w:sz w:val="24"/>
          <w:szCs w:val="24"/>
        </w:rPr>
        <w:t xml:space="preserve">  A signatory list must be held on file.  </w:t>
      </w:r>
    </w:p>
    <w:p w:rsidR="00A0452C" w:rsidRPr="0032280C" w:rsidRDefault="00A0452C" w:rsidP="00A0452C">
      <w:pPr>
        <w:ind w:left="703"/>
        <w:rPr>
          <w:rFonts w:ascii="Arial" w:hAnsi="Arial" w:cs="Arial"/>
          <w:sz w:val="24"/>
          <w:szCs w:val="24"/>
        </w:rPr>
      </w:pPr>
      <w:r w:rsidRPr="0032280C">
        <w:rPr>
          <w:rFonts w:ascii="Arial" w:hAnsi="Arial" w:cs="Arial"/>
          <w:sz w:val="24"/>
          <w:szCs w:val="24"/>
        </w:rPr>
        <w:lastRenderedPageBreak/>
        <w:tab/>
        <w:t xml:space="preserve">The internet banking must have an administrator, usually the Finance Manager, </w:t>
      </w:r>
      <w:r w:rsidR="00AB679F" w:rsidRPr="0032280C">
        <w:rPr>
          <w:rFonts w:ascii="Arial" w:hAnsi="Arial" w:cs="Arial"/>
          <w:sz w:val="24"/>
          <w:szCs w:val="24"/>
        </w:rPr>
        <w:t>to manage the limits within.  This must have a clear audit trail and be signed by the HT/Accounting Officer</w:t>
      </w:r>
    </w:p>
    <w:p w:rsidR="00A0452C" w:rsidRPr="0032280C" w:rsidRDefault="00A0452C">
      <w:pPr>
        <w:ind w:left="703"/>
        <w:rPr>
          <w:rFonts w:ascii="Arial" w:hAnsi="Arial" w:cs="Arial"/>
          <w:sz w:val="24"/>
          <w:szCs w:val="24"/>
        </w:rPr>
      </w:pPr>
    </w:p>
    <w:p w:rsidR="00AB679F" w:rsidRPr="0032280C" w:rsidRDefault="00AB679F">
      <w:pPr>
        <w:ind w:left="703"/>
        <w:rPr>
          <w:rFonts w:ascii="Arial" w:hAnsi="Arial" w:cs="Arial"/>
          <w:sz w:val="24"/>
          <w:szCs w:val="24"/>
        </w:rPr>
      </w:pP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Deposits </w:t>
      </w:r>
    </w:p>
    <w:p w:rsidR="0004154C" w:rsidRPr="0032280C" w:rsidRDefault="004A7B0A">
      <w:pPr>
        <w:spacing w:after="84"/>
        <w:ind w:left="703"/>
        <w:rPr>
          <w:rFonts w:ascii="Arial" w:hAnsi="Arial" w:cs="Arial"/>
          <w:sz w:val="24"/>
          <w:szCs w:val="24"/>
        </w:rPr>
      </w:pPr>
      <w:r w:rsidRPr="0032280C">
        <w:rPr>
          <w:rFonts w:ascii="Arial" w:hAnsi="Arial" w:cs="Arial"/>
          <w:sz w:val="24"/>
          <w:szCs w:val="24"/>
        </w:rPr>
        <w:t>8.2</w:t>
      </w:r>
      <w:r w:rsidRPr="0032280C">
        <w:rPr>
          <w:rFonts w:ascii="Arial" w:eastAsia="Arial" w:hAnsi="Arial" w:cs="Arial"/>
          <w:sz w:val="24"/>
          <w:szCs w:val="24"/>
        </w:rPr>
        <w:t xml:space="preserve"> </w:t>
      </w:r>
      <w:r w:rsidR="00AB679F" w:rsidRPr="0032280C">
        <w:rPr>
          <w:rFonts w:ascii="Arial" w:eastAsia="Arial" w:hAnsi="Arial" w:cs="Arial"/>
          <w:sz w:val="24"/>
          <w:szCs w:val="24"/>
        </w:rPr>
        <w:tab/>
      </w:r>
      <w:r w:rsidRPr="0032280C">
        <w:rPr>
          <w:rFonts w:ascii="Arial" w:hAnsi="Arial" w:cs="Arial"/>
          <w:sz w:val="24"/>
          <w:szCs w:val="24"/>
        </w:rPr>
        <w:t xml:space="preserve">Particulars of any deposit must be entered on a copy paying-in slip, counterfoil or listed in a supporting book. The details should include: </w:t>
      </w:r>
    </w:p>
    <w:p w:rsidR="0004154C" w:rsidRPr="0032280C" w:rsidRDefault="004A7B0A">
      <w:pPr>
        <w:numPr>
          <w:ilvl w:val="0"/>
          <w:numId w:val="22"/>
        </w:numPr>
        <w:ind w:hanging="413"/>
        <w:rPr>
          <w:rFonts w:ascii="Arial" w:hAnsi="Arial" w:cs="Arial"/>
          <w:sz w:val="24"/>
          <w:szCs w:val="24"/>
        </w:rPr>
      </w:pPr>
      <w:r w:rsidRPr="0032280C">
        <w:rPr>
          <w:rFonts w:ascii="Arial" w:hAnsi="Arial" w:cs="Arial"/>
          <w:sz w:val="24"/>
          <w:szCs w:val="24"/>
        </w:rPr>
        <w:t xml:space="preserve">the amount of the deposit and </w:t>
      </w:r>
    </w:p>
    <w:p w:rsidR="0004154C" w:rsidRPr="0032280C" w:rsidRDefault="004A7B0A">
      <w:pPr>
        <w:numPr>
          <w:ilvl w:val="0"/>
          <w:numId w:val="22"/>
        </w:numPr>
        <w:ind w:hanging="413"/>
        <w:rPr>
          <w:rFonts w:ascii="Arial" w:hAnsi="Arial" w:cs="Arial"/>
          <w:sz w:val="24"/>
          <w:szCs w:val="24"/>
        </w:rPr>
      </w:pPr>
      <w:proofErr w:type="gramStart"/>
      <w:r w:rsidRPr="0032280C">
        <w:rPr>
          <w:rFonts w:ascii="Arial" w:hAnsi="Arial" w:cs="Arial"/>
          <w:sz w:val="24"/>
          <w:szCs w:val="24"/>
        </w:rPr>
        <w:t>a</w:t>
      </w:r>
      <w:proofErr w:type="gramEnd"/>
      <w:r w:rsidRPr="0032280C">
        <w:rPr>
          <w:rFonts w:ascii="Arial" w:hAnsi="Arial" w:cs="Arial"/>
          <w:sz w:val="24"/>
          <w:szCs w:val="24"/>
        </w:rPr>
        <w:t xml:space="preserve"> reference, such as the number of the receipt or the name of the debtor. </w:t>
      </w:r>
    </w:p>
    <w:p w:rsidR="0004154C" w:rsidRPr="0032280C" w:rsidRDefault="004A7B0A">
      <w:pPr>
        <w:spacing w:after="42"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Payments and Withdrawals </w:t>
      </w:r>
    </w:p>
    <w:p w:rsidR="0004154C" w:rsidRPr="0032280C" w:rsidRDefault="004A7B0A">
      <w:pPr>
        <w:spacing w:after="83"/>
        <w:ind w:left="703"/>
        <w:rPr>
          <w:rFonts w:ascii="Arial" w:hAnsi="Arial" w:cs="Arial"/>
          <w:sz w:val="24"/>
          <w:szCs w:val="24"/>
        </w:rPr>
      </w:pPr>
      <w:r w:rsidRPr="0032280C">
        <w:rPr>
          <w:rFonts w:ascii="Arial" w:hAnsi="Arial" w:cs="Arial"/>
          <w:sz w:val="24"/>
          <w:szCs w:val="24"/>
        </w:rPr>
        <w:t>8.3</w:t>
      </w:r>
      <w:r w:rsidRPr="0032280C">
        <w:rPr>
          <w:rFonts w:ascii="Arial" w:eastAsia="Arial" w:hAnsi="Arial" w:cs="Arial"/>
          <w:sz w:val="24"/>
          <w:szCs w:val="24"/>
        </w:rPr>
        <w:t xml:space="preserve"> </w:t>
      </w:r>
      <w:r w:rsidRPr="0032280C">
        <w:rPr>
          <w:rFonts w:ascii="Arial" w:hAnsi="Arial" w:cs="Arial"/>
          <w:sz w:val="24"/>
          <w:szCs w:val="24"/>
        </w:rPr>
        <w:t xml:space="preserve">All cheques and other instruments authorising withdrawal from </w:t>
      </w:r>
      <w:r w:rsidR="00311115" w:rsidRPr="0032280C">
        <w:rPr>
          <w:rFonts w:ascii="Arial" w:hAnsi="Arial" w:cs="Arial"/>
          <w:sz w:val="24"/>
          <w:szCs w:val="24"/>
        </w:rPr>
        <w:t>Trust</w:t>
      </w:r>
      <w:r w:rsidRPr="0032280C">
        <w:rPr>
          <w:rFonts w:ascii="Arial" w:hAnsi="Arial" w:cs="Arial"/>
          <w:sz w:val="24"/>
          <w:szCs w:val="24"/>
        </w:rPr>
        <w:t xml:space="preserve"> bank accounts must bear the signatures of two of the following authorised signatories: </w:t>
      </w:r>
    </w:p>
    <w:p w:rsidR="00AB679F" w:rsidRPr="0032280C" w:rsidRDefault="00AB679F" w:rsidP="00AB679F">
      <w:pPr>
        <w:pStyle w:val="ListParagraph"/>
        <w:numPr>
          <w:ilvl w:val="1"/>
          <w:numId w:val="32"/>
        </w:numPr>
        <w:rPr>
          <w:rFonts w:ascii="Arial" w:hAnsi="Arial" w:cs="Arial"/>
          <w:sz w:val="24"/>
          <w:szCs w:val="24"/>
        </w:rPr>
      </w:pPr>
      <w:r w:rsidRPr="0032280C">
        <w:rPr>
          <w:rFonts w:ascii="Arial" w:hAnsi="Arial" w:cs="Arial"/>
          <w:sz w:val="24"/>
          <w:szCs w:val="24"/>
        </w:rPr>
        <w:t>SLT typically</w:t>
      </w:r>
    </w:p>
    <w:p w:rsidR="0004154C" w:rsidRPr="0032280C" w:rsidRDefault="004A7B0A" w:rsidP="00AB679F">
      <w:pPr>
        <w:ind w:left="1133" w:firstLine="0"/>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8.4</w:t>
      </w:r>
      <w:r w:rsidRPr="0032280C">
        <w:rPr>
          <w:rFonts w:ascii="Arial" w:eastAsia="Arial" w:hAnsi="Arial" w:cs="Arial"/>
          <w:sz w:val="24"/>
          <w:szCs w:val="24"/>
        </w:rPr>
        <w:t xml:space="preserve"> </w:t>
      </w:r>
      <w:r w:rsidR="00AB679F" w:rsidRPr="0032280C">
        <w:rPr>
          <w:rFonts w:ascii="Arial" w:eastAsia="Arial" w:hAnsi="Arial" w:cs="Arial"/>
          <w:sz w:val="24"/>
          <w:szCs w:val="24"/>
        </w:rPr>
        <w:tab/>
      </w:r>
      <w:r w:rsidRPr="0032280C">
        <w:rPr>
          <w:rFonts w:ascii="Arial" w:hAnsi="Arial" w:cs="Arial"/>
          <w:sz w:val="24"/>
          <w:szCs w:val="24"/>
        </w:rPr>
        <w:t xml:space="preserve">This provision applies to all accounts, public or private, operated by or on behalf of </w:t>
      </w:r>
      <w:r w:rsidR="00AB679F" w:rsidRPr="0032280C">
        <w:rPr>
          <w:rFonts w:ascii="Arial" w:hAnsi="Arial" w:cs="Arial"/>
          <w:sz w:val="24"/>
          <w:szCs w:val="24"/>
        </w:rPr>
        <w:t>Board of Trustees</w:t>
      </w:r>
      <w:r w:rsidRPr="0032280C">
        <w:rPr>
          <w:rFonts w:ascii="Arial" w:hAnsi="Arial" w:cs="Arial"/>
          <w:sz w:val="24"/>
          <w:szCs w:val="24"/>
        </w:rPr>
        <w:t xml:space="preserve">. Authorised signatories must not sign a cheque relating to goods or services for which they have also authorised the expenditure.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Administration </w:t>
      </w:r>
    </w:p>
    <w:p w:rsidR="0004154C" w:rsidRPr="0032280C" w:rsidRDefault="004A7B0A">
      <w:pPr>
        <w:spacing w:after="82"/>
        <w:ind w:left="703"/>
        <w:rPr>
          <w:rFonts w:ascii="Arial" w:hAnsi="Arial" w:cs="Arial"/>
          <w:sz w:val="24"/>
          <w:szCs w:val="24"/>
        </w:rPr>
      </w:pPr>
      <w:r w:rsidRPr="0032280C">
        <w:rPr>
          <w:rFonts w:ascii="Arial" w:hAnsi="Arial" w:cs="Arial"/>
          <w:sz w:val="24"/>
          <w:szCs w:val="24"/>
        </w:rPr>
        <w:t>8.5</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The Finance Manager must ensure bank statements are received regularly and that reconciliations are performed at least on a monthly basis. Reconciliation procedures must ensure that: </w:t>
      </w:r>
    </w:p>
    <w:p w:rsidR="0004154C" w:rsidRPr="0032280C" w:rsidRDefault="004A7B0A">
      <w:pPr>
        <w:numPr>
          <w:ilvl w:val="0"/>
          <w:numId w:val="24"/>
        </w:numPr>
        <w:ind w:hanging="413"/>
        <w:rPr>
          <w:rFonts w:ascii="Arial" w:hAnsi="Arial" w:cs="Arial"/>
          <w:sz w:val="24"/>
          <w:szCs w:val="24"/>
        </w:rPr>
      </w:pPr>
      <w:r w:rsidRPr="0032280C">
        <w:rPr>
          <w:rFonts w:ascii="Arial" w:hAnsi="Arial" w:cs="Arial"/>
          <w:sz w:val="24"/>
          <w:szCs w:val="24"/>
        </w:rPr>
        <w:t xml:space="preserve">all bank accounts are reconciled to the </w:t>
      </w:r>
      <w:r w:rsidR="00311115" w:rsidRPr="0032280C">
        <w:rPr>
          <w:rFonts w:ascii="Arial" w:hAnsi="Arial" w:cs="Arial"/>
          <w:sz w:val="24"/>
          <w:szCs w:val="24"/>
        </w:rPr>
        <w:t>Trust</w:t>
      </w:r>
      <w:r w:rsidRPr="0032280C">
        <w:rPr>
          <w:rFonts w:ascii="Arial" w:hAnsi="Arial" w:cs="Arial"/>
          <w:sz w:val="24"/>
          <w:szCs w:val="24"/>
        </w:rPr>
        <w:t xml:space="preserve">’s cash book </w:t>
      </w:r>
    </w:p>
    <w:p w:rsidR="0004154C" w:rsidRPr="0032280C" w:rsidRDefault="004A7B0A">
      <w:pPr>
        <w:numPr>
          <w:ilvl w:val="0"/>
          <w:numId w:val="24"/>
        </w:numPr>
        <w:ind w:hanging="413"/>
        <w:rPr>
          <w:rFonts w:ascii="Arial" w:hAnsi="Arial" w:cs="Arial"/>
          <w:sz w:val="24"/>
          <w:szCs w:val="24"/>
        </w:rPr>
      </w:pPr>
      <w:r w:rsidRPr="0032280C">
        <w:rPr>
          <w:rFonts w:ascii="Arial" w:hAnsi="Arial" w:cs="Arial"/>
          <w:sz w:val="24"/>
          <w:szCs w:val="24"/>
        </w:rPr>
        <w:t xml:space="preserve">reconciliations are prepared by the Finance Manager </w:t>
      </w:r>
    </w:p>
    <w:p w:rsidR="0004154C" w:rsidRPr="0032280C" w:rsidRDefault="004A7B0A">
      <w:pPr>
        <w:numPr>
          <w:ilvl w:val="0"/>
          <w:numId w:val="24"/>
        </w:numPr>
        <w:ind w:hanging="413"/>
        <w:rPr>
          <w:rFonts w:ascii="Arial" w:hAnsi="Arial" w:cs="Arial"/>
          <w:sz w:val="24"/>
          <w:szCs w:val="24"/>
        </w:rPr>
      </w:pPr>
      <w:r w:rsidRPr="0032280C">
        <w:rPr>
          <w:rFonts w:ascii="Arial" w:hAnsi="Arial" w:cs="Arial"/>
          <w:sz w:val="24"/>
          <w:szCs w:val="24"/>
        </w:rPr>
        <w:t>reconciliations are subject to an independent monthly re</w:t>
      </w:r>
      <w:r w:rsidR="00AB679F" w:rsidRPr="0032280C">
        <w:rPr>
          <w:rFonts w:ascii="Arial" w:hAnsi="Arial" w:cs="Arial"/>
          <w:sz w:val="24"/>
          <w:szCs w:val="24"/>
        </w:rPr>
        <w:t>view carried out by the HT/Accounting Officer</w:t>
      </w:r>
      <w:r w:rsidRPr="0032280C">
        <w:rPr>
          <w:rFonts w:ascii="Arial" w:hAnsi="Arial" w:cs="Arial"/>
          <w:sz w:val="24"/>
          <w:szCs w:val="24"/>
        </w:rPr>
        <w:t xml:space="preserve"> </w:t>
      </w:r>
    </w:p>
    <w:p w:rsidR="0004154C" w:rsidRPr="0032280C" w:rsidRDefault="004A7B0A" w:rsidP="001D091F">
      <w:pPr>
        <w:numPr>
          <w:ilvl w:val="0"/>
          <w:numId w:val="24"/>
        </w:numPr>
        <w:ind w:hanging="413"/>
        <w:rPr>
          <w:rFonts w:ascii="Arial" w:hAnsi="Arial" w:cs="Arial"/>
          <w:sz w:val="24"/>
          <w:szCs w:val="24"/>
        </w:rPr>
      </w:pPr>
      <w:proofErr w:type="gramStart"/>
      <w:r w:rsidRPr="0032280C">
        <w:rPr>
          <w:rFonts w:ascii="Arial" w:hAnsi="Arial" w:cs="Arial"/>
          <w:sz w:val="24"/>
          <w:szCs w:val="24"/>
        </w:rPr>
        <w:t>adjustments</w:t>
      </w:r>
      <w:proofErr w:type="gramEnd"/>
      <w:r w:rsidRPr="0032280C">
        <w:rPr>
          <w:rFonts w:ascii="Arial" w:hAnsi="Arial" w:cs="Arial"/>
          <w:sz w:val="24"/>
          <w:szCs w:val="24"/>
        </w:rPr>
        <w:t xml:space="preserve"> arising are dealt with promptly. </w:t>
      </w:r>
    </w:p>
    <w:p w:rsidR="001D091F" w:rsidRPr="0032280C" w:rsidRDefault="001D091F" w:rsidP="001D091F">
      <w:pPr>
        <w:pStyle w:val="Heading2"/>
        <w:ind w:left="0" w:firstLine="705"/>
        <w:rPr>
          <w:rFonts w:ascii="Arial" w:hAnsi="Arial" w:cs="Arial"/>
          <w:sz w:val="24"/>
          <w:szCs w:val="24"/>
        </w:rPr>
      </w:pPr>
    </w:p>
    <w:p w:rsidR="001D091F" w:rsidRPr="0032280C" w:rsidRDefault="001D091F" w:rsidP="001D091F">
      <w:pPr>
        <w:pStyle w:val="Heading2"/>
        <w:ind w:left="0" w:firstLine="705"/>
        <w:rPr>
          <w:rFonts w:ascii="Arial" w:hAnsi="Arial" w:cs="Arial"/>
          <w:sz w:val="24"/>
          <w:szCs w:val="24"/>
        </w:rPr>
      </w:pPr>
      <w:r w:rsidRPr="0032280C">
        <w:rPr>
          <w:rFonts w:ascii="Arial" w:hAnsi="Arial" w:cs="Arial"/>
          <w:sz w:val="24"/>
          <w:szCs w:val="24"/>
        </w:rPr>
        <w:t>Remissions and Charging Policy</w:t>
      </w:r>
    </w:p>
    <w:p w:rsidR="001D091F" w:rsidRPr="0032280C" w:rsidRDefault="001D091F">
      <w:pPr>
        <w:pStyle w:val="Heading2"/>
        <w:ind w:left="715"/>
        <w:rPr>
          <w:rFonts w:ascii="Arial" w:hAnsi="Arial" w:cs="Arial"/>
          <w:sz w:val="24"/>
          <w:szCs w:val="24"/>
        </w:rPr>
      </w:pPr>
    </w:p>
    <w:p w:rsidR="00AB679F" w:rsidRPr="0032280C" w:rsidRDefault="00AA6ACE" w:rsidP="00AB679F">
      <w:pPr>
        <w:pStyle w:val="Heading2"/>
        <w:ind w:left="715"/>
        <w:rPr>
          <w:rFonts w:ascii="Arial" w:hAnsi="Arial" w:cs="Arial"/>
          <w:b w:val="0"/>
          <w:szCs w:val="20"/>
        </w:rPr>
      </w:pPr>
      <w:hyperlink r:id="rId19" w:history="1">
        <w:r w:rsidR="00AB679F" w:rsidRPr="0032280C">
          <w:rPr>
            <w:rStyle w:val="Hyperlink"/>
            <w:rFonts w:ascii="Arial" w:hAnsi="Arial" w:cs="Arial"/>
            <w:b w:val="0"/>
            <w:szCs w:val="20"/>
          </w:rPr>
          <w:t>http://normanby.ironstoneacademy.org.uk/wp-content/uploads/sites/1/2016/12/Remissions-and-Charges-Policy.pdf</w:t>
        </w:r>
      </w:hyperlink>
      <w:r w:rsidR="00AB679F" w:rsidRPr="0032280C">
        <w:rPr>
          <w:rFonts w:ascii="Arial" w:hAnsi="Arial" w:cs="Arial"/>
          <w:b w:val="0"/>
          <w:szCs w:val="20"/>
        </w:rPr>
        <w:t xml:space="preserve"> </w:t>
      </w:r>
    </w:p>
    <w:p w:rsidR="00242202" w:rsidRPr="0032280C" w:rsidRDefault="00242202" w:rsidP="00242202">
      <w:r w:rsidRPr="0032280C">
        <w:tab/>
      </w:r>
      <w:hyperlink r:id="rId20" w:history="1">
        <w:r w:rsidRPr="0032280C">
          <w:rPr>
            <w:rStyle w:val="Hyperlink"/>
          </w:rPr>
          <w:t>http://nunthorpe.ironstoneacademy.org.uk/policies/</w:t>
        </w:r>
      </w:hyperlink>
    </w:p>
    <w:p w:rsidR="00242202" w:rsidRPr="0032280C" w:rsidRDefault="00242202" w:rsidP="00242202">
      <w:r w:rsidRPr="0032280C">
        <w:tab/>
      </w:r>
      <w:hyperlink r:id="rId21" w:history="1">
        <w:r w:rsidRPr="0032280C">
          <w:rPr>
            <w:rStyle w:val="Hyperlink"/>
          </w:rPr>
          <w:t>http://ormesby.ironstoneacademy.org.uk/policies/</w:t>
        </w:r>
      </w:hyperlink>
    </w:p>
    <w:p w:rsidR="00242202" w:rsidRPr="0032280C" w:rsidRDefault="00205004" w:rsidP="00242202">
      <w:r w:rsidRPr="0032280C">
        <w:tab/>
      </w:r>
      <w:proofErr w:type="spellStart"/>
      <w:r w:rsidRPr="0032280C">
        <w:t>Zetland</w:t>
      </w:r>
      <w:proofErr w:type="spellEnd"/>
      <w:r w:rsidRPr="0032280C">
        <w:t xml:space="preserve"> - </w:t>
      </w:r>
    </w:p>
    <w:p w:rsidR="00AB679F" w:rsidRPr="0032280C" w:rsidRDefault="00AB679F" w:rsidP="00AB679F">
      <w:pPr>
        <w:pStyle w:val="Heading2"/>
        <w:ind w:left="715"/>
        <w:rPr>
          <w:rFonts w:ascii="Arial" w:hAnsi="Arial" w:cs="Arial"/>
          <w:sz w:val="24"/>
          <w:szCs w:val="24"/>
        </w:rPr>
      </w:pPr>
    </w:p>
    <w:p w:rsidR="00AB679F" w:rsidRPr="0032280C" w:rsidRDefault="00AB679F" w:rsidP="00AB679F">
      <w:pPr>
        <w:pStyle w:val="Heading2"/>
        <w:ind w:left="715"/>
        <w:rPr>
          <w:rFonts w:ascii="Arial" w:hAnsi="Arial" w:cs="Arial"/>
          <w:sz w:val="24"/>
          <w:szCs w:val="24"/>
        </w:rPr>
      </w:pPr>
    </w:p>
    <w:p w:rsidR="009922E1" w:rsidRPr="0032280C" w:rsidRDefault="009922E1" w:rsidP="00AB679F">
      <w:pPr>
        <w:pStyle w:val="Heading2"/>
        <w:ind w:left="715"/>
        <w:rPr>
          <w:rFonts w:ascii="Arial" w:hAnsi="Arial" w:cs="Arial"/>
          <w:sz w:val="24"/>
          <w:szCs w:val="24"/>
        </w:rPr>
      </w:pPr>
      <w:r w:rsidRPr="0032280C">
        <w:rPr>
          <w:rFonts w:ascii="Arial" w:hAnsi="Arial" w:cs="Arial"/>
          <w:sz w:val="24"/>
          <w:szCs w:val="24"/>
        </w:rPr>
        <w:t xml:space="preserve">Payments to parents in respect of damaged or lost property are at the discretion of the Principal. Payment will only be made upon presentation of an official till receipt for the replacement item. </w:t>
      </w:r>
    </w:p>
    <w:p w:rsidR="009922E1" w:rsidRPr="0032280C" w:rsidRDefault="009922E1" w:rsidP="009922E1">
      <w:pPr>
        <w:ind w:left="1428" w:firstLine="0"/>
        <w:rPr>
          <w:rFonts w:ascii="Arial" w:hAnsi="Arial" w:cs="Arial"/>
          <w:sz w:val="24"/>
          <w:szCs w:val="24"/>
        </w:rPr>
      </w:pPr>
    </w:p>
    <w:p w:rsidR="0004154C" w:rsidRPr="0032280C" w:rsidRDefault="00AB679F">
      <w:pPr>
        <w:spacing w:after="0" w:line="259" w:lineRule="auto"/>
        <w:ind w:left="0" w:firstLine="0"/>
        <w:jc w:val="left"/>
        <w:rPr>
          <w:rFonts w:ascii="Arial" w:hAnsi="Arial" w:cs="Arial"/>
          <w:b/>
          <w:sz w:val="24"/>
          <w:szCs w:val="24"/>
        </w:rPr>
      </w:pPr>
      <w:r w:rsidRPr="0032280C">
        <w:rPr>
          <w:rFonts w:ascii="Arial" w:hAnsi="Arial" w:cs="Arial"/>
          <w:sz w:val="24"/>
          <w:szCs w:val="24"/>
        </w:rPr>
        <w:tab/>
      </w:r>
      <w:r w:rsidRPr="0032280C">
        <w:rPr>
          <w:rFonts w:ascii="Arial" w:hAnsi="Arial" w:cs="Arial"/>
          <w:b/>
          <w:sz w:val="24"/>
          <w:szCs w:val="24"/>
        </w:rPr>
        <w:t>Petty Cash</w:t>
      </w:r>
    </w:p>
    <w:p w:rsidR="00AB679F" w:rsidRPr="0032280C" w:rsidRDefault="00AB679F">
      <w:pPr>
        <w:spacing w:after="0" w:line="259" w:lineRule="auto"/>
        <w:ind w:left="0" w:firstLine="0"/>
        <w:jc w:val="left"/>
        <w:rPr>
          <w:rFonts w:ascii="Arial" w:hAnsi="Arial" w:cs="Arial"/>
          <w:b/>
          <w:sz w:val="24"/>
          <w:szCs w:val="24"/>
        </w:rPr>
      </w:pPr>
    </w:p>
    <w:p w:rsidR="00AB679F" w:rsidRPr="0032280C" w:rsidRDefault="00AB679F">
      <w:pPr>
        <w:spacing w:after="0" w:line="259" w:lineRule="auto"/>
        <w:ind w:left="0" w:firstLine="0"/>
        <w:jc w:val="left"/>
        <w:rPr>
          <w:rFonts w:ascii="Arial" w:hAnsi="Arial" w:cs="Arial"/>
          <w:sz w:val="24"/>
          <w:szCs w:val="24"/>
        </w:rPr>
      </w:pPr>
      <w:r w:rsidRPr="0032280C">
        <w:rPr>
          <w:rFonts w:ascii="Arial" w:hAnsi="Arial" w:cs="Arial"/>
          <w:b/>
          <w:sz w:val="24"/>
          <w:szCs w:val="24"/>
        </w:rPr>
        <w:tab/>
      </w:r>
      <w:r w:rsidRPr="0032280C">
        <w:rPr>
          <w:rFonts w:ascii="Arial" w:hAnsi="Arial" w:cs="Arial"/>
          <w:sz w:val="24"/>
          <w:szCs w:val="24"/>
        </w:rPr>
        <w:t>The Academy Trust does not operate a petty cash system</w:t>
      </w:r>
    </w:p>
    <w:p w:rsidR="00AB679F" w:rsidRPr="0032280C" w:rsidRDefault="00AB679F">
      <w:pPr>
        <w:spacing w:after="0" w:line="259" w:lineRule="auto"/>
        <w:ind w:left="0" w:firstLine="0"/>
        <w:jc w:val="left"/>
        <w:rPr>
          <w:rFonts w:ascii="Arial" w:hAnsi="Arial" w:cs="Arial"/>
          <w:sz w:val="24"/>
          <w:szCs w:val="24"/>
        </w:rPr>
      </w:pP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Cash Flow Forecasts </w:t>
      </w:r>
    </w:p>
    <w:p w:rsidR="0004154C" w:rsidRPr="0032280C" w:rsidRDefault="004A7B0A">
      <w:pPr>
        <w:ind w:left="703"/>
        <w:rPr>
          <w:rFonts w:ascii="Arial" w:hAnsi="Arial" w:cs="Arial"/>
          <w:sz w:val="24"/>
          <w:szCs w:val="24"/>
        </w:rPr>
      </w:pPr>
      <w:r w:rsidRPr="0032280C">
        <w:rPr>
          <w:rFonts w:ascii="Arial" w:hAnsi="Arial" w:cs="Arial"/>
          <w:sz w:val="24"/>
          <w:szCs w:val="24"/>
        </w:rPr>
        <w:t>8.11</w:t>
      </w:r>
      <w:r w:rsidRPr="0032280C">
        <w:rPr>
          <w:rFonts w:ascii="Arial" w:eastAsia="Arial" w:hAnsi="Arial" w:cs="Arial"/>
          <w:sz w:val="24"/>
          <w:szCs w:val="24"/>
        </w:rPr>
        <w:t xml:space="preserve"> </w:t>
      </w:r>
      <w:r w:rsidR="00AB679F" w:rsidRPr="0032280C">
        <w:rPr>
          <w:rFonts w:ascii="Arial" w:eastAsia="Arial" w:hAnsi="Arial" w:cs="Arial"/>
          <w:sz w:val="24"/>
          <w:szCs w:val="24"/>
        </w:rPr>
        <w:tab/>
      </w:r>
      <w:r w:rsidRPr="0032280C">
        <w:rPr>
          <w:rFonts w:ascii="Arial" w:hAnsi="Arial" w:cs="Arial"/>
          <w:sz w:val="24"/>
          <w:szCs w:val="24"/>
        </w:rPr>
        <w:t xml:space="preserve">The Finance Manager is responsible for preparing cash flow forecasts to ensure that the </w:t>
      </w:r>
      <w:r w:rsidR="00311115" w:rsidRPr="0032280C">
        <w:rPr>
          <w:rFonts w:ascii="Arial" w:hAnsi="Arial" w:cs="Arial"/>
          <w:sz w:val="24"/>
          <w:szCs w:val="24"/>
        </w:rPr>
        <w:t>Trust</w:t>
      </w:r>
      <w:r w:rsidRPr="0032280C">
        <w:rPr>
          <w:rFonts w:ascii="Arial" w:hAnsi="Arial" w:cs="Arial"/>
          <w:sz w:val="24"/>
          <w:szCs w:val="24"/>
        </w:rPr>
        <w:t xml:space="preserve"> has sufficient funds available to pay for day to day operations. If significant balances can be foreseen, steps should be taken to invest the extra funds. Similarly plans should be made to transfer funds from another bank account or to re-profile the General Annual Grant (GAG) to cover potential cash shortages. </w:t>
      </w:r>
    </w:p>
    <w:p w:rsidR="0004154C" w:rsidRPr="0032280C" w:rsidRDefault="004A7B0A">
      <w:pPr>
        <w:spacing w:after="42"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Investments </w:t>
      </w:r>
    </w:p>
    <w:p w:rsidR="0004154C" w:rsidRPr="0032280C" w:rsidRDefault="004A7B0A">
      <w:pPr>
        <w:ind w:left="703"/>
        <w:rPr>
          <w:rFonts w:ascii="Arial" w:hAnsi="Arial" w:cs="Arial"/>
          <w:sz w:val="24"/>
          <w:szCs w:val="24"/>
        </w:rPr>
      </w:pPr>
      <w:r w:rsidRPr="0032280C">
        <w:rPr>
          <w:rFonts w:ascii="Arial" w:hAnsi="Arial" w:cs="Arial"/>
          <w:sz w:val="24"/>
          <w:szCs w:val="24"/>
        </w:rPr>
        <w:t>8.12</w:t>
      </w:r>
      <w:r w:rsidRPr="0032280C">
        <w:rPr>
          <w:rFonts w:ascii="Arial" w:eastAsia="Arial" w:hAnsi="Arial" w:cs="Arial"/>
          <w:sz w:val="24"/>
          <w:szCs w:val="24"/>
        </w:rPr>
        <w:t xml:space="preserve"> </w:t>
      </w:r>
      <w:r w:rsidR="00AB679F" w:rsidRPr="0032280C">
        <w:rPr>
          <w:rFonts w:ascii="Arial" w:eastAsia="Arial" w:hAnsi="Arial" w:cs="Arial"/>
          <w:sz w:val="24"/>
          <w:szCs w:val="24"/>
        </w:rPr>
        <w:tab/>
      </w:r>
      <w:r w:rsidRPr="0032280C">
        <w:rPr>
          <w:rFonts w:ascii="Arial" w:hAnsi="Arial" w:cs="Arial"/>
          <w:sz w:val="24"/>
          <w:szCs w:val="24"/>
        </w:rPr>
        <w:t xml:space="preserve">Investments must be made only in accordance with written procedures approved by </w:t>
      </w:r>
      <w:r w:rsidR="00AB679F" w:rsidRPr="0032280C">
        <w:rPr>
          <w:rFonts w:ascii="Arial" w:hAnsi="Arial" w:cs="Arial"/>
          <w:sz w:val="24"/>
          <w:szCs w:val="24"/>
        </w:rPr>
        <w:t>the Board of Trustees</w:t>
      </w:r>
      <w:r w:rsidRPr="0032280C">
        <w:rPr>
          <w:rFonts w:ascii="Arial" w:hAnsi="Arial" w:cs="Arial"/>
          <w:sz w:val="24"/>
          <w:szCs w:val="24"/>
        </w:rPr>
        <w:t xml:space="preser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AB679F" w:rsidRPr="0032280C" w:rsidRDefault="004A7B0A">
      <w:pPr>
        <w:ind w:left="703"/>
        <w:rPr>
          <w:rFonts w:ascii="Arial" w:hAnsi="Arial" w:cs="Arial"/>
          <w:sz w:val="24"/>
          <w:szCs w:val="24"/>
        </w:rPr>
      </w:pPr>
      <w:r w:rsidRPr="0032280C">
        <w:rPr>
          <w:rFonts w:ascii="Arial" w:hAnsi="Arial" w:cs="Arial"/>
          <w:sz w:val="24"/>
          <w:szCs w:val="24"/>
        </w:rPr>
        <w:t>8.13</w:t>
      </w:r>
      <w:r w:rsidRPr="0032280C">
        <w:rPr>
          <w:rFonts w:ascii="Arial" w:eastAsia="Arial" w:hAnsi="Arial" w:cs="Arial"/>
          <w:sz w:val="24"/>
          <w:szCs w:val="24"/>
        </w:rPr>
        <w:t xml:space="preserve"> </w:t>
      </w:r>
      <w:r w:rsidR="00AB679F" w:rsidRPr="0032280C">
        <w:rPr>
          <w:rFonts w:ascii="Arial" w:eastAsia="Arial" w:hAnsi="Arial" w:cs="Arial"/>
          <w:sz w:val="24"/>
          <w:szCs w:val="24"/>
        </w:rPr>
        <w:tab/>
      </w:r>
      <w:r w:rsidRPr="0032280C">
        <w:rPr>
          <w:rFonts w:ascii="Arial" w:hAnsi="Arial" w:cs="Arial"/>
          <w:sz w:val="24"/>
          <w:szCs w:val="24"/>
        </w:rPr>
        <w:t>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w:t>
      </w:r>
    </w:p>
    <w:p w:rsidR="005C18B5" w:rsidRPr="0032280C" w:rsidRDefault="005C18B5">
      <w:pPr>
        <w:ind w:left="703"/>
        <w:rPr>
          <w:rFonts w:ascii="Arial" w:hAnsi="Arial" w:cs="Arial"/>
          <w:sz w:val="24"/>
          <w:szCs w:val="24"/>
        </w:rPr>
      </w:pPr>
    </w:p>
    <w:p w:rsidR="005C18B5" w:rsidRPr="0032280C" w:rsidRDefault="005C18B5">
      <w:pPr>
        <w:ind w:left="703"/>
        <w:rPr>
          <w:rFonts w:ascii="Arial" w:hAnsi="Arial" w:cs="Arial"/>
          <w:b/>
          <w:sz w:val="24"/>
          <w:szCs w:val="24"/>
        </w:rPr>
      </w:pPr>
      <w:r w:rsidRPr="0032280C">
        <w:rPr>
          <w:rFonts w:ascii="Arial" w:hAnsi="Arial" w:cs="Arial"/>
          <w:sz w:val="24"/>
          <w:szCs w:val="24"/>
        </w:rPr>
        <w:tab/>
      </w:r>
      <w:r w:rsidRPr="0032280C">
        <w:rPr>
          <w:rFonts w:ascii="Arial" w:hAnsi="Arial" w:cs="Arial"/>
          <w:b/>
          <w:sz w:val="24"/>
          <w:szCs w:val="24"/>
        </w:rPr>
        <w:t>Insurance</w:t>
      </w:r>
    </w:p>
    <w:p w:rsidR="005C18B5" w:rsidRPr="0032280C" w:rsidRDefault="005C18B5">
      <w:pPr>
        <w:ind w:left="703"/>
        <w:rPr>
          <w:rFonts w:ascii="Arial" w:hAnsi="Arial" w:cs="Arial"/>
          <w:sz w:val="24"/>
          <w:szCs w:val="24"/>
        </w:rPr>
      </w:pPr>
      <w:r w:rsidRPr="0032280C">
        <w:rPr>
          <w:rFonts w:ascii="Arial" w:hAnsi="Arial" w:cs="Arial"/>
          <w:b/>
          <w:sz w:val="24"/>
          <w:szCs w:val="24"/>
        </w:rPr>
        <w:tab/>
      </w:r>
      <w:r w:rsidRPr="0032280C">
        <w:rPr>
          <w:rFonts w:ascii="Arial" w:hAnsi="Arial" w:cs="Arial"/>
          <w:sz w:val="24"/>
          <w:szCs w:val="24"/>
        </w:rPr>
        <w:t xml:space="preserve">Risk Pooling Arrangements will be considered unless commercial insurance provide better value for money.  </w:t>
      </w:r>
    </w:p>
    <w:p w:rsidR="0004154C" w:rsidRPr="0032280C" w:rsidRDefault="004A7B0A">
      <w:pPr>
        <w:ind w:left="703"/>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1"/>
        <w:tabs>
          <w:tab w:val="center" w:pos="1432"/>
        </w:tabs>
        <w:ind w:left="-15" w:firstLine="0"/>
        <w:rPr>
          <w:rFonts w:ascii="Arial" w:hAnsi="Arial" w:cs="Arial"/>
          <w:sz w:val="24"/>
          <w:szCs w:val="24"/>
        </w:rPr>
      </w:pPr>
      <w:r w:rsidRPr="0032280C">
        <w:rPr>
          <w:rFonts w:ascii="Arial" w:hAnsi="Arial" w:cs="Arial"/>
          <w:sz w:val="24"/>
          <w:szCs w:val="24"/>
        </w:rPr>
        <w:t xml:space="preserve">9. </w:t>
      </w:r>
      <w:r w:rsidRPr="0032280C">
        <w:rPr>
          <w:rFonts w:ascii="Arial" w:hAnsi="Arial" w:cs="Arial"/>
          <w:sz w:val="24"/>
          <w:szCs w:val="24"/>
        </w:rPr>
        <w:tab/>
        <w:t xml:space="preserve">Fixed Assets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Asset Register </w:t>
      </w:r>
    </w:p>
    <w:p w:rsidR="0004154C" w:rsidRPr="0032280C" w:rsidRDefault="004A7B0A">
      <w:pPr>
        <w:spacing w:after="84"/>
        <w:ind w:left="703"/>
        <w:rPr>
          <w:rFonts w:ascii="Arial" w:hAnsi="Arial" w:cs="Arial"/>
          <w:sz w:val="24"/>
          <w:szCs w:val="24"/>
        </w:rPr>
      </w:pPr>
      <w:r w:rsidRPr="0032280C">
        <w:rPr>
          <w:rFonts w:ascii="Arial" w:hAnsi="Arial" w:cs="Arial"/>
          <w:sz w:val="24"/>
          <w:szCs w:val="24"/>
        </w:rPr>
        <w:t>9.1</w:t>
      </w:r>
      <w:r w:rsidRPr="0032280C">
        <w:rPr>
          <w:rFonts w:ascii="Arial" w:eastAsia="Arial" w:hAnsi="Arial" w:cs="Arial"/>
          <w:sz w:val="24"/>
          <w:szCs w:val="24"/>
        </w:rPr>
        <w:t xml:space="preserve"> </w:t>
      </w:r>
      <w:r w:rsidRPr="0032280C">
        <w:rPr>
          <w:rFonts w:ascii="Arial" w:hAnsi="Arial" w:cs="Arial"/>
          <w:sz w:val="24"/>
          <w:szCs w:val="24"/>
        </w:rPr>
        <w:t xml:space="preserve">All items purchased with a value over the </w:t>
      </w:r>
      <w:r w:rsidR="00311115" w:rsidRPr="0032280C">
        <w:rPr>
          <w:rFonts w:ascii="Arial" w:hAnsi="Arial" w:cs="Arial"/>
          <w:sz w:val="24"/>
          <w:szCs w:val="24"/>
        </w:rPr>
        <w:t>Trust</w:t>
      </w:r>
      <w:r w:rsidRPr="0032280C">
        <w:rPr>
          <w:rFonts w:ascii="Arial" w:hAnsi="Arial" w:cs="Arial"/>
          <w:sz w:val="24"/>
          <w:szCs w:val="24"/>
        </w:rPr>
        <w:t xml:space="preserve">’s capitalisation limit of £3,000 must be entered in an asset register. Items of equipment of a desirable or portable nature with a value under £3,000, will be recorded in the equipment register. The asset / equipment register should include the following information: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Asset description.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Asset number.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Serial number.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Date of acquisition.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Asset cost.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lastRenderedPageBreak/>
        <w:t xml:space="preserve">Source of funding (% of original cost funded from EFA grant and % funded from other sources).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Expected useful economic life.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Depreciation.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Current book value.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Location.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Name of member of staff responsible for the asset. </w:t>
      </w:r>
    </w:p>
    <w:p w:rsidR="0004154C" w:rsidRPr="0032280C" w:rsidRDefault="004A7B0A">
      <w:pPr>
        <w:spacing w:after="12"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tabs>
          <w:tab w:val="center" w:pos="1731"/>
        </w:tabs>
        <w:spacing w:after="79"/>
        <w:ind w:left="-15" w:firstLine="0"/>
        <w:jc w:val="left"/>
        <w:rPr>
          <w:rFonts w:ascii="Arial" w:hAnsi="Arial" w:cs="Arial"/>
          <w:sz w:val="24"/>
          <w:szCs w:val="24"/>
        </w:rPr>
      </w:pPr>
      <w:r w:rsidRPr="0032280C">
        <w:rPr>
          <w:rFonts w:ascii="Arial" w:hAnsi="Arial" w:cs="Arial"/>
          <w:sz w:val="24"/>
          <w:szCs w:val="24"/>
        </w:rPr>
        <w:t>9.2</w:t>
      </w:r>
      <w:r w:rsidRPr="0032280C">
        <w:rPr>
          <w:rFonts w:ascii="Arial" w:eastAsia="Arial" w:hAnsi="Arial" w:cs="Arial"/>
          <w:sz w:val="24"/>
          <w:szCs w:val="24"/>
        </w:rPr>
        <w:t xml:space="preserve"> </w:t>
      </w:r>
      <w:r w:rsidRPr="0032280C">
        <w:rPr>
          <w:rFonts w:ascii="Arial" w:eastAsia="Arial" w:hAnsi="Arial" w:cs="Arial"/>
          <w:sz w:val="24"/>
          <w:szCs w:val="24"/>
        </w:rPr>
        <w:tab/>
      </w:r>
      <w:r w:rsidR="00AB679F" w:rsidRPr="0032280C">
        <w:rPr>
          <w:rFonts w:ascii="Arial" w:eastAsia="Arial" w:hAnsi="Arial" w:cs="Arial"/>
          <w:sz w:val="24"/>
          <w:szCs w:val="24"/>
        </w:rPr>
        <w:t xml:space="preserve">           </w:t>
      </w:r>
      <w:r w:rsidRPr="0032280C">
        <w:rPr>
          <w:rFonts w:ascii="Arial" w:hAnsi="Arial" w:cs="Arial"/>
          <w:sz w:val="24"/>
          <w:szCs w:val="24"/>
        </w:rPr>
        <w:t xml:space="preserve">The Asset Register helps: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ensure that staff take responsibility for the safe custody of assets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enable independent checks on the safe custody of assets, as a deterrent against theft or misuse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to manage the effective utilisation of assets and to plan for their replacement </w:t>
      </w:r>
    </w:p>
    <w:p w:rsidR="0004154C" w:rsidRPr="0032280C" w:rsidRDefault="004A7B0A">
      <w:pPr>
        <w:numPr>
          <w:ilvl w:val="0"/>
          <w:numId w:val="25"/>
        </w:numPr>
        <w:ind w:hanging="413"/>
        <w:rPr>
          <w:rFonts w:ascii="Arial" w:hAnsi="Arial" w:cs="Arial"/>
          <w:sz w:val="24"/>
          <w:szCs w:val="24"/>
        </w:rPr>
      </w:pPr>
      <w:r w:rsidRPr="0032280C">
        <w:rPr>
          <w:rFonts w:ascii="Arial" w:hAnsi="Arial" w:cs="Arial"/>
          <w:sz w:val="24"/>
          <w:szCs w:val="24"/>
        </w:rPr>
        <w:t xml:space="preserve">help the external auditors to draw conclusions on the annual accounts and the </w:t>
      </w:r>
      <w:r w:rsidR="00311115" w:rsidRPr="0032280C">
        <w:rPr>
          <w:rFonts w:ascii="Arial" w:hAnsi="Arial" w:cs="Arial"/>
          <w:sz w:val="24"/>
          <w:szCs w:val="24"/>
        </w:rPr>
        <w:t>Trust</w:t>
      </w:r>
      <w:r w:rsidRPr="0032280C">
        <w:rPr>
          <w:rFonts w:ascii="Arial" w:hAnsi="Arial" w:cs="Arial"/>
          <w:sz w:val="24"/>
          <w:szCs w:val="24"/>
        </w:rPr>
        <w:t xml:space="preserve">’s financial system and </w:t>
      </w:r>
    </w:p>
    <w:p w:rsidR="0004154C" w:rsidRPr="0032280C" w:rsidRDefault="004A7B0A">
      <w:pPr>
        <w:numPr>
          <w:ilvl w:val="0"/>
          <w:numId w:val="25"/>
        </w:numPr>
        <w:ind w:hanging="413"/>
        <w:rPr>
          <w:rFonts w:ascii="Arial" w:hAnsi="Arial" w:cs="Arial"/>
          <w:sz w:val="24"/>
          <w:szCs w:val="24"/>
        </w:rPr>
      </w:pPr>
      <w:proofErr w:type="gramStart"/>
      <w:r w:rsidRPr="0032280C">
        <w:rPr>
          <w:rFonts w:ascii="Arial" w:hAnsi="Arial" w:cs="Arial"/>
          <w:sz w:val="24"/>
          <w:szCs w:val="24"/>
        </w:rPr>
        <w:t>support</w:t>
      </w:r>
      <w:proofErr w:type="gramEnd"/>
      <w:r w:rsidRPr="0032280C">
        <w:rPr>
          <w:rFonts w:ascii="Arial" w:hAnsi="Arial" w:cs="Arial"/>
          <w:sz w:val="24"/>
          <w:szCs w:val="24"/>
        </w:rPr>
        <w:t xml:space="preserve"> insurance claims in the event of fire, theft, vandalism or other disasters. </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Security of Assets </w:t>
      </w:r>
    </w:p>
    <w:p w:rsidR="0004154C" w:rsidRPr="0032280C" w:rsidRDefault="004A7B0A">
      <w:pPr>
        <w:ind w:left="703"/>
        <w:rPr>
          <w:rFonts w:ascii="Arial" w:hAnsi="Arial" w:cs="Arial"/>
          <w:sz w:val="24"/>
          <w:szCs w:val="24"/>
        </w:rPr>
      </w:pPr>
      <w:r w:rsidRPr="0032280C">
        <w:rPr>
          <w:rFonts w:ascii="Arial" w:hAnsi="Arial" w:cs="Arial"/>
          <w:sz w:val="24"/>
          <w:szCs w:val="24"/>
        </w:rPr>
        <w:t>9.3</w:t>
      </w:r>
      <w:r w:rsidRPr="0032280C">
        <w:rPr>
          <w:rFonts w:ascii="Arial" w:eastAsia="Arial" w:hAnsi="Arial" w:cs="Arial"/>
          <w:sz w:val="24"/>
          <w:szCs w:val="24"/>
        </w:rPr>
        <w:t xml:space="preserve"> </w:t>
      </w:r>
      <w:r w:rsidR="0024115B" w:rsidRPr="0032280C">
        <w:rPr>
          <w:rFonts w:ascii="Arial" w:eastAsia="Arial" w:hAnsi="Arial" w:cs="Arial"/>
          <w:sz w:val="24"/>
          <w:szCs w:val="24"/>
        </w:rPr>
        <w:tab/>
      </w:r>
      <w:r w:rsidRPr="0032280C">
        <w:rPr>
          <w:rFonts w:ascii="Arial" w:hAnsi="Arial" w:cs="Arial"/>
          <w:sz w:val="24"/>
          <w:szCs w:val="24"/>
        </w:rPr>
        <w:t xml:space="preserve">Stores and equipment must be secured by means of physical and other security devices. Only authorised staff may access the stores. </w:t>
      </w:r>
    </w:p>
    <w:p w:rsidR="0004154C" w:rsidRPr="0032280C" w:rsidRDefault="004A7B0A">
      <w:pPr>
        <w:spacing w:after="11"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b/>
          <w:sz w:val="24"/>
          <w:szCs w:val="24"/>
        </w:rPr>
      </w:pPr>
      <w:r w:rsidRPr="0032280C">
        <w:rPr>
          <w:rFonts w:ascii="Arial" w:hAnsi="Arial" w:cs="Arial"/>
          <w:sz w:val="24"/>
          <w:szCs w:val="24"/>
        </w:rPr>
        <w:t>9.4</w:t>
      </w:r>
      <w:r w:rsidRPr="0032280C">
        <w:rPr>
          <w:rFonts w:ascii="Arial" w:eastAsia="Arial" w:hAnsi="Arial" w:cs="Arial"/>
          <w:sz w:val="24"/>
          <w:szCs w:val="24"/>
        </w:rPr>
        <w:t xml:space="preserve"> </w:t>
      </w:r>
      <w:r w:rsidR="0024115B" w:rsidRPr="0032280C">
        <w:rPr>
          <w:rFonts w:ascii="Arial" w:eastAsia="Arial" w:hAnsi="Arial" w:cs="Arial"/>
          <w:sz w:val="24"/>
          <w:szCs w:val="24"/>
        </w:rPr>
        <w:tab/>
      </w:r>
      <w:r w:rsidRPr="0032280C">
        <w:rPr>
          <w:rFonts w:ascii="Arial" w:hAnsi="Arial" w:cs="Arial"/>
          <w:sz w:val="24"/>
          <w:szCs w:val="24"/>
        </w:rPr>
        <w:t xml:space="preserve">All the items in the register should be permanently and visibly marked as the </w:t>
      </w:r>
      <w:r w:rsidR="00311115" w:rsidRPr="0032280C">
        <w:rPr>
          <w:rFonts w:ascii="Arial" w:hAnsi="Arial" w:cs="Arial"/>
          <w:sz w:val="24"/>
          <w:szCs w:val="24"/>
        </w:rPr>
        <w:t>Trust</w:t>
      </w:r>
      <w:r w:rsidRPr="0032280C">
        <w:rPr>
          <w:rFonts w:ascii="Arial" w:hAnsi="Arial" w:cs="Arial"/>
          <w:sz w:val="24"/>
          <w:szCs w:val="24"/>
        </w:rPr>
        <w:t xml:space="preserve">’s property and there should be a regular (at least annual) count by someone other than the person maintaining the register. Discrepancies between the physical count and the amount recorded in the register should be investigated promptly and, where significant, reported to the </w:t>
      </w:r>
      <w:r w:rsidR="00BA1791" w:rsidRPr="0032280C">
        <w:rPr>
          <w:rFonts w:ascii="Arial" w:hAnsi="Arial" w:cs="Arial"/>
          <w:sz w:val="24"/>
          <w:szCs w:val="24"/>
        </w:rPr>
        <w:t>LGB</w:t>
      </w:r>
      <w:r w:rsidRPr="0032280C">
        <w:rPr>
          <w:rFonts w:ascii="Arial" w:hAnsi="Arial" w:cs="Arial"/>
          <w:sz w:val="24"/>
          <w:szCs w:val="24"/>
        </w:rPr>
        <w:t xml:space="preserve">. Inventories of </w:t>
      </w:r>
      <w:r w:rsidR="00311115" w:rsidRPr="0032280C">
        <w:rPr>
          <w:rFonts w:ascii="Arial" w:hAnsi="Arial" w:cs="Arial"/>
          <w:sz w:val="24"/>
          <w:szCs w:val="24"/>
        </w:rPr>
        <w:t>Trust</w:t>
      </w:r>
      <w:r w:rsidRPr="0032280C">
        <w:rPr>
          <w:rFonts w:ascii="Arial" w:hAnsi="Arial" w:cs="Arial"/>
          <w:sz w:val="24"/>
          <w:szCs w:val="24"/>
        </w:rPr>
        <w:t xml:space="preserve"> property should be kept up to date and reviewed regularly. Where items are used by the </w:t>
      </w:r>
      <w:r w:rsidR="00311115" w:rsidRPr="0032280C">
        <w:rPr>
          <w:rFonts w:ascii="Arial" w:hAnsi="Arial" w:cs="Arial"/>
          <w:sz w:val="24"/>
          <w:szCs w:val="24"/>
        </w:rPr>
        <w:t>Trust</w:t>
      </w:r>
      <w:r w:rsidRPr="0032280C">
        <w:rPr>
          <w:rFonts w:ascii="Arial" w:hAnsi="Arial" w:cs="Arial"/>
          <w:sz w:val="24"/>
          <w:szCs w:val="24"/>
        </w:rPr>
        <w:t xml:space="preserve"> but do not belong to it this should be noted. </w:t>
      </w:r>
      <w:r w:rsidR="0024115B" w:rsidRPr="0032280C">
        <w:rPr>
          <w:rFonts w:ascii="Arial" w:hAnsi="Arial" w:cs="Arial"/>
          <w:b/>
          <w:sz w:val="24"/>
          <w:szCs w:val="24"/>
        </w:rPr>
        <w:t>NB IAT are purchasing an online asset management system due for commencement Summer 17</w:t>
      </w:r>
    </w:p>
    <w:p w:rsidR="0004154C" w:rsidRPr="0032280C" w:rsidRDefault="004A7B0A">
      <w:pPr>
        <w:spacing w:after="81"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Disposals </w:t>
      </w:r>
    </w:p>
    <w:p w:rsidR="0004154C" w:rsidRPr="0032280C" w:rsidRDefault="004A7B0A">
      <w:pPr>
        <w:ind w:left="703"/>
        <w:rPr>
          <w:rFonts w:ascii="Arial" w:hAnsi="Arial" w:cs="Arial"/>
          <w:sz w:val="24"/>
          <w:szCs w:val="24"/>
        </w:rPr>
      </w:pPr>
      <w:r w:rsidRPr="0032280C">
        <w:rPr>
          <w:rFonts w:ascii="Arial" w:hAnsi="Arial" w:cs="Arial"/>
          <w:sz w:val="24"/>
          <w:szCs w:val="24"/>
        </w:rPr>
        <w:t>9.5</w:t>
      </w:r>
      <w:r w:rsidR="004053BA" w:rsidRPr="0032280C">
        <w:rPr>
          <w:rFonts w:ascii="Arial" w:hAnsi="Arial" w:cs="Arial"/>
          <w:sz w:val="24"/>
          <w:szCs w:val="24"/>
        </w:rPr>
        <w:tab/>
      </w:r>
      <w:r w:rsidRPr="0032280C">
        <w:rPr>
          <w:rFonts w:ascii="Arial" w:eastAsia="Arial" w:hAnsi="Arial" w:cs="Arial"/>
          <w:sz w:val="24"/>
          <w:szCs w:val="24"/>
        </w:rPr>
        <w:t xml:space="preserve"> </w:t>
      </w:r>
      <w:r w:rsidRPr="0032280C">
        <w:rPr>
          <w:rFonts w:ascii="Arial" w:hAnsi="Arial" w:cs="Arial"/>
          <w:sz w:val="24"/>
          <w:szCs w:val="24"/>
        </w:rPr>
        <w:t>Items which are to be disposed of by sale or destruction must be authorised for disposal by the Finance Manager and, where significant, should be sold following competitive tender. Disposal of assets up to the value of £</w:t>
      </w:r>
      <w:r w:rsidR="004053BA" w:rsidRPr="0032280C">
        <w:rPr>
          <w:rFonts w:ascii="Arial" w:hAnsi="Arial" w:cs="Arial"/>
          <w:sz w:val="24"/>
          <w:szCs w:val="24"/>
        </w:rPr>
        <w:t>100</w:t>
      </w:r>
      <w:r w:rsidRPr="0032280C">
        <w:rPr>
          <w:rFonts w:ascii="Arial" w:hAnsi="Arial" w:cs="Arial"/>
          <w:sz w:val="24"/>
          <w:szCs w:val="24"/>
        </w:rPr>
        <w:t xml:space="preserve"> must be approved by the Finance </w:t>
      </w:r>
      <w:r w:rsidR="004053BA" w:rsidRPr="0032280C">
        <w:rPr>
          <w:rFonts w:ascii="Arial" w:hAnsi="Arial" w:cs="Arial"/>
          <w:sz w:val="24"/>
          <w:szCs w:val="24"/>
        </w:rPr>
        <w:t xml:space="preserve">Manager.  </w:t>
      </w:r>
      <w:r w:rsidRPr="0032280C">
        <w:rPr>
          <w:rFonts w:ascii="Arial" w:hAnsi="Arial" w:cs="Arial"/>
          <w:sz w:val="24"/>
          <w:szCs w:val="24"/>
        </w:rPr>
        <w:t xml:space="preserve"> Assets valued </w:t>
      </w:r>
      <w:proofErr w:type="gramStart"/>
      <w:r w:rsidRPr="0032280C">
        <w:rPr>
          <w:rFonts w:ascii="Arial" w:hAnsi="Arial" w:cs="Arial"/>
          <w:sz w:val="24"/>
          <w:szCs w:val="24"/>
        </w:rPr>
        <w:t xml:space="preserve">between </w:t>
      </w:r>
      <w:r w:rsidR="004053BA" w:rsidRPr="0032280C">
        <w:rPr>
          <w:rFonts w:ascii="Arial" w:hAnsi="Arial" w:cs="Arial"/>
          <w:sz w:val="24"/>
          <w:szCs w:val="24"/>
        </w:rPr>
        <w:t>£101 - £1,000 by the Head Teacher</w:t>
      </w:r>
      <w:proofErr w:type="gramEnd"/>
      <w:r w:rsidR="004053BA" w:rsidRPr="0032280C">
        <w:rPr>
          <w:rFonts w:ascii="Arial" w:hAnsi="Arial" w:cs="Arial"/>
          <w:sz w:val="24"/>
          <w:szCs w:val="24"/>
        </w:rPr>
        <w:t xml:space="preserve"> and greater than £1,000 should seek approval from the Finance &amp; General Purposes Committee along with the HT and Finance Manager. </w:t>
      </w:r>
      <w:r w:rsidRPr="0032280C">
        <w:rPr>
          <w:rFonts w:ascii="Arial" w:hAnsi="Arial" w:cs="Arial"/>
          <w:i/>
          <w:sz w:val="24"/>
          <w:szCs w:val="24"/>
        </w:rPr>
        <w:t xml:space="preserve">The </w:t>
      </w:r>
      <w:r w:rsidR="00311115" w:rsidRPr="0032280C">
        <w:rPr>
          <w:rFonts w:ascii="Arial" w:hAnsi="Arial" w:cs="Arial"/>
          <w:i/>
          <w:sz w:val="24"/>
          <w:szCs w:val="24"/>
        </w:rPr>
        <w:t>Trust</w:t>
      </w:r>
      <w:r w:rsidRPr="0032280C">
        <w:rPr>
          <w:rFonts w:ascii="Arial" w:hAnsi="Arial" w:cs="Arial"/>
          <w:i/>
          <w:sz w:val="24"/>
          <w:szCs w:val="24"/>
        </w:rPr>
        <w:t xml:space="preserve"> must </w:t>
      </w:r>
      <w:proofErr w:type="gramStart"/>
      <w:r w:rsidRPr="0032280C">
        <w:rPr>
          <w:rFonts w:ascii="Arial" w:hAnsi="Arial" w:cs="Arial"/>
          <w:i/>
          <w:sz w:val="24"/>
          <w:szCs w:val="24"/>
        </w:rPr>
        <w:t xml:space="preserve">seek </w:t>
      </w:r>
      <w:r w:rsidR="004053BA" w:rsidRPr="0032280C">
        <w:rPr>
          <w:rFonts w:ascii="Arial" w:hAnsi="Arial" w:cs="Arial"/>
          <w:i/>
          <w:sz w:val="24"/>
          <w:szCs w:val="24"/>
        </w:rPr>
        <w:t>,</w:t>
      </w:r>
      <w:r w:rsidRPr="0032280C">
        <w:rPr>
          <w:rFonts w:ascii="Arial" w:hAnsi="Arial" w:cs="Arial"/>
          <w:i/>
          <w:sz w:val="24"/>
          <w:szCs w:val="24"/>
        </w:rPr>
        <w:t>the</w:t>
      </w:r>
      <w:proofErr w:type="gramEnd"/>
      <w:r w:rsidRPr="0032280C">
        <w:rPr>
          <w:rFonts w:ascii="Arial" w:hAnsi="Arial" w:cs="Arial"/>
          <w:i/>
          <w:sz w:val="24"/>
          <w:szCs w:val="24"/>
        </w:rPr>
        <w:t xml:space="preserve"> approval of the EFA in writing if it proposes to dispose of an asset for which capital grant in excess of £20,000 was paid</w:t>
      </w:r>
      <w:r w:rsidRPr="0032280C">
        <w:rPr>
          <w:rFonts w:ascii="Arial" w:hAnsi="Arial" w:cs="Arial"/>
          <w:sz w:val="24"/>
          <w:szCs w:val="24"/>
        </w:rPr>
        <w:t xml:space="preserve">.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9.6</w:t>
      </w:r>
      <w:r w:rsidRPr="0032280C">
        <w:rPr>
          <w:rFonts w:ascii="Arial" w:eastAsia="Arial" w:hAnsi="Arial" w:cs="Arial"/>
          <w:sz w:val="24"/>
          <w:szCs w:val="24"/>
        </w:rPr>
        <w:t xml:space="preserve"> </w:t>
      </w:r>
      <w:r w:rsidR="004053BA" w:rsidRPr="0032280C">
        <w:rPr>
          <w:rFonts w:ascii="Arial" w:eastAsia="Arial" w:hAnsi="Arial" w:cs="Arial"/>
          <w:sz w:val="24"/>
          <w:szCs w:val="24"/>
        </w:rPr>
        <w:tab/>
      </w:r>
      <w:r w:rsidRPr="0032280C">
        <w:rPr>
          <w:rFonts w:ascii="Arial" w:hAnsi="Arial" w:cs="Arial"/>
          <w:sz w:val="24"/>
          <w:szCs w:val="24"/>
        </w:rPr>
        <w:t xml:space="preserve">Disposal of equipment to staff is not encouraged, as it may be more difficult to evidence the </w:t>
      </w:r>
      <w:r w:rsidR="00311115" w:rsidRPr="0032280C">
        <w:rPr>
          <w:rFonts w:ascii="Arial" w:hAnsi="Arial" w:cs="Arial"/>
          <w:sz w:val="24"/>
          <w:szCs w:val="24"/>
        </w:rPr>
        <w:t>Trust</w:t>
      </w:r>
      <w:r w:rsidRPr="0032280C">
        <w:rPr>
          <w:rFonts w:ascii="Arial" w:hAnsi="Arial" w:cs="Arial"/>
          <w:sz w:val="24"/>
          <w:szCs w:val="24"/>
        </w:rPr>
        <w:t xml:space="preserve"> obtained value for money in any sale or scrapping of equipment. In addition, there are complications with the disposal of computer </w:t>
      </w:r>
      <w:r w:rsidRPr="0032280C">
        <w:rPr>
          <w:rFonts w:ascii="Arial" w:hAnsi="Arial" w:cs="Arial"/>
          <w:sz w:val="24"/>
          <w:szCs w:val="24"/>
        </w:rPr>
        <w:lastRenderedPageBreak/>
        <w:t xml:space="preserve">equipment, as the </w:t>
      </w:r>
      <w:r w:rsidR="00311115" w:rsidRPr="0032280C">
        <w:rPr>
          <w:rFonts w:ascii="Arial" w:hAnsi="Arial" w:cs="Arial"/>
          <w:sz w:val="24"/>
          <w:szCs w:val="24"/>
        </w:rPr>
        <w:t>Trust</w:t>
      </w:r>
      <w:r w:rsidRPr="0032280C">
        <w:rPr>
          <w:rFonts w:ascii="Arial" w:hAnsi="Arial" w:cs="Arial"/>
          <w:sz w:val="24"/>
          <w:szCs w:val="24"/>
        </w:rPr>
        <w:t xml:space="preserve"> would need to ensure licences for software programmes have been legally transferred to a new owner. </w:t>
      </w:r>
    </w:p>
    <w:p w:rsidR="0004154C" w:rsidRPr="0032280C" w:rsidRDefault="004A7B0A">
      <w:pPr>
        <w:spacing w:after="13"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9.7</w:t>
      </w:r>
      <w:r w:rsidRPr="0032280C">
        <w:rPr>
          <w:rFonts w:ascii="Arial" w:eastAsia="Arial" w:hAnsi="Arial" w:cs="Arial"/>
          <w:sz w:val="24"/>
          <w:szCs w:val="24"/>
        </w:rPr>
        <w:t xml:space="preserve"> </w:t>
      </w:r>
      <w:r w:rsidR="004053BA" w:rsidRPr="0032280C">
        <w:rPr>
          <w:rFonts w:ascii="Arial" w:eastAsia="Arial" w:hAnsi="Arial" w:cs="Arial"/>
          <w:sz w:val="24"/>
          <w:szCs w:val="24"/>
        </w:rPr>
        <w:tab/>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is expected to reinvest the proceeds from all asset sales for which capital grant was paid in other </w:t>
      </w:r>
      <w:r w:rsidR="00311115" w:rsidRPr="0032280C">
        <w:rPr>
          <w:rFonts w:ascii="Arial" w:hAnsi="Arial" w:cs="Arial"/>
          <w:sz w:val="24"/>
          <w:szCs w:val="24"/>
        </w:rPr>
        <w:t>Trust</w:t>
      </w:r>
      <w:r w:rsidRPr="0032280C">
        <w:rPr>
          <w:rFonts w:ascii="Arial" w:hAnsi="Arial" w:cs="Arial"/>
          <w:sz w:val="24"/>
          <w:szCs w:val="24"/>
        </w:rPr>
        <w:t xml:space="preserve"> assets. If the sale proceeds are not reinvested then the </w:t>
      </w:r>
      <w:r w:rsidR="00311115" w:rsidRPr="0032280C">
        <w:rPr>
          <w:rFonts w:ascii="Arial" w:hAnsi="Arial" w:cs="Arial"/>
          <w:sz w:val="24"/>
          <w:szCs w:val="24"/>
        </w:rPr>
        <w:t>Trust</w:t>
      </w:r>
      <w:r w:rsidRPr="0032280C">
        <w:rPr>
          <w:rFonts w:ascii="Arial" w:hAnsi="Arial" w:cs="Arial"/>
          <w:sz w:val="24"/>
          <w:szCs w:val="24"/>
        </w:rPr>
        <w:t xml:space="preserve"> must repay to the EFA a proportion of the sale proceeds. </w:t>
      </w:r>
    </w:p>
    <w:p w:rsidR="004053BA" w:rsidRPr="0032280C" w:rsidRDefault="004053BA">
      <w:pPr>
        <w:ind w:left="703"/>
        <w:rPr>
          <w:rFonts w:ascii="Arial" w:hAnsi="Arial" w:cs="Arial"/>
          <w:sz w:val="24"/>
          <w:szCs w:val="24"/>
        </w:rPr>
      </w:pPr>
    </w:p>
    <w:p w:rsidR="00677782" w:rsidRPr="0032280C" w:rsidRDefault="004A7B0A">
      <w:pPr>
        <w:tabs>
          <w:tab w:val="center" w:pos="3764"/>
        </w:tabs>
        <w:ind w:left="-15" w:firstLine="0"/>
        <w:jc w:val="left"/>
        <w:rPr>
          <w:rFonts w:ascii="Arial" w:hAnsi="Arial" w:cs="Arial"/>
          <w:sz w:val="24"/>
          <w:szCs w:val="24"/>
        </w:rPr>
      </w:pPr>
      <w:r w:rsidRPr="0032280C">
        <w:rPr>
          <w:rFonts w:ascii="Arial" w:hAnsi="Arial" w:cs="Arial"/>
          <w:sz w:val="24"/>
          <w:szCs w:val="24"/>
        </w:rPr>
        <w:t>9.8</w:t>
      </w:r>
      <w:r w:rsidRPr="0032280C">
        <w:rPr>
          <w:rFonts w:ascii="Arial" w:eastAsia="Arial" w:hAnsi="Arial" w:cs="Arial"/>
          <w:sz w:val="24"/>
          <w:szCs w:val="24"/>
        </w:rPr>
        <w:t xml:space="preserve"> </w:t>
      </w:r>
      <w:r w:rsidR="004053BA"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All disposals of land must be agreed in advance with the Secretary of State.</w:t>
      </w:r>
    </w:p>
    <w:p w:rsidR="00677782" w:rsidRPr="0032280C" w:rsidRDefault="00677782">
      <w:pPr>
        <w:tabs>
          <w:tab w:val="center" w:pos="3764"/>
        </w:tabs>
        <w:ind w:left="-15" w:firstLine="0"/>
        <w:jc w:val="left"/>
        <w:rPr>
          <w:rFonts w:ascii="Arial" w:hAnsi="Arial" w:cs="Arial"/>
          <w:sz w:val="24"/>
          <w:szCs w:val="24"/>
        </w:rPr>
      </w:pPr>
    </w:p>
    <w:p w:rsidR="00677782" w:rsidRPr="0032280C" w:rsidRDefault="00677782">
      <w:pPr>
        <w:tabs>
          <w:tab w:val="center" w:pos="3764"/>
        </w:tabs>
        <w:ind w:left="-15" w:firstLine="0"/>
        <w:jc w:val="left"/>
        <w:rPr>
          <w:rFonts w:ascii="Arial" w:hAnsi="Arial" w:cs="Arial"/>
          <w:b/>
          <w:sz w:val="24"/>
          <w:szCs w:val="24"/>
        </w:rPr>
      </w:pPr>
      <w:r w:rsidRPr="0032280C">
        <w:rPr>
          <w:rFonts w:ascii="Arial" w:hAnsi="Arial" w:cs="Arial"/>
          <w:b/>
          <w:sz w:val="24"/>
          <w:szCs w:val="24"/>
        </w:rPr>
        <w:t>Write-Offs and Liabilities</w:t>
      </w:r>
    </w:p>
    <w:p w:rsidR="00677782" w:rsidRPr="0032280C" w:rsidRDefault="00677782">
      <w:pPr>
        <w:tabs>
          <w:tab w:val="center" w:pos="3764"/>
        </w:tabs>
        <w:ind w:left="-15" w:firstLine="0"/>
        <w:jc w:val="left"/>
        <w:rPr>
          <w:rFonts w:ascii="Arial" w:hAnsi="Arial" w:cs="Arial"/>
          <w:sz w:val="24"/>
          <w:szCs w:val="24"/>
        </w:rPr>
      </w:pPr>
    </w:p>
    <w:p w:rsidR="00834D03" w:rsidRPr="0032280C" w:rsidRDefault="00677782">
      <w:pPr>
        <w:tabs>
          <w:tab w:val="center" w:pos="3764"/>
        </w:tabs>
        <w:ind w:left="-15" w:firstLine="0"/>
        <w:jc w:val="left"/>
        <w:rPr>
          <w:rFonts w:ascii="Arial" w:hAnsi="Arial" w:cs="Arial"/>
          <w:sz w:val="24"/>
          <w:szCs w:val="24"/>
        </w:rPr>
      </w:pPr>
      <w:r w:rsidRPr="0032280C">
        <w:rPr>
          <w:rFonts w:ascii="Arial" w:hAnsi="Arial" w:cs="Arial"/>
          <w:sz w:val="24"/>
          <w:szCs w:val="24"/>
        </w:rPr>
        <w:t xml:space="preserve">           The Trust must obtain EFA prior approva</w:t>
      </w:r>
      <w:r w:rsidR="00834D03" w:rsidRPr="0032280C">
        <w:rPr>
          <w:rFonts w:ascii="Arial" w:hAnsi="Arial" w:cs="Arial"/>
          <w:sz w:val="24"/>
          <w:szCs w:val="24"/>
        </w:rPr>
        <w:t>l for the following transactions beyond the delegated limits of the two categories;</w:t>
      </w:r>
    </w:p>
    <w:p w:rsidR="0004154C" w:rsidRPr="0032280C" w:rsidRDefault="00834D03" w:rsidP="00834D03">
      <w:pPr>
        <w:pStyle w:val="ListParagraph"/>
        <w:numPr>
          <w:ilvl w:val="0"/>
          <w:numId w:val="32"/>
        </w:numPr>
        <w:tabs>
          <w:tab w:val="center" w:pos="3764"/>
        </w:tabs>
        <w:jc w:val="left"/>
        <w:rPr>
          <w:rFonts w:ascii="Arial" w:hAnsi="Arial" w:cs="Arial"/>
          <w:sz w:val="24"/>
          <w:szCs w:val="24"/>
        </w:rPr>
      </w:pPr>
      <w:r w:rsidRPr="0032280C">
        <w:rPr>
          <w:rFonts w:ascii="Arial" w:hAnsi="Arial" w:cs="Arial"/>
          <w:sz w:val="24"/>
          <w:szCs w:val="24"/>
        </w:rPr>
        <w:t>Writing off Debts &amp; losses</w:t>
      </w:r>
    </w:p>
    <w:p w:rsidR="00834D03" w:rsidRPr="0032280C" w:rsidRDefault="00834D03" w:rsidP="00834D03">
      <w:pPr>
        <w:pStyle w:val="ListParagraph"/>
        <w:numPr>
          <w:ilvl w:val="0"/>
          <w:numId w:val="32"/>
        </w:numPr>
        <w:tabs>
          <w:tab w:val="center" w:pos="3764"/>
        </w:tabs>
        <w:jc w:val="left"/>
        <w:rPr>
          <w:rFonts w:ascii="Arial" w:hAnsi="Arial" w:cs="Arial"/>
          <w:sz w:val="24"/>
          <w:szCs w:val="24"/>
        </w:rPr>
      </w:pPr>
      <w:r w:rsidRPr="0032280C">
        <w:rPr>
          <w:rFonts w:ascii="Arial" w:hAnsi="Arial" w:cs="Arial"/>
          <w:sz w:val="24"/>
          <w:szCs w:val="24"/>
        </w:rPr>
        <w:t>Entering into guarantees, letters of comfort or indemnity</w:t>
      </w:r>
    </w:p>
    <w:p w:rsidR="00834D03" w:rsidRPr="0032280C" w:rsidRDefault="00834D03" w:rsidP="00834D03">
      <w:pPr>
        <w:tabs>
          <w:tab w:val="center" w:pos="3764"/>
        </w:tabs>
        <w:jc w:val="left"/>
        <w:rPr>
          <w:rFonts w:ascii="Arial" w:hAnsi="Arial" w:cs="Arial"/>
          <w:sz w:val="24"/>
          <w:szCs w:val="24"/>
        </w:rPr>
      </w:pPr>
    </w:p>
    <w:p w:rsidR="00834D03" w:rsidRPr="0032280C" w:rsidRDefault="00834D03" w:rsidP="00834D03">
      <w:pPr>
        <w:tabs>
          <w:tab w:val="center" w:pos="3764"/>
        </w:tabs>
        <w:jc w:val="left"/>
        <w:rPr>
          <w:rFonts w:ascii="Arial" w:hAnsi="Arial" w:cs="Arial"/>
          <w:sz w:val="24"/>
          <w:szCs w:val="24"/>
        </w:rPr>
      </w:pPr>
      <w:r w:rsidRPr="0032280C">
        <w:rPr>
          <w:rFonts w:ascii="Arial" w:hAnsi="Arial" w:cs="Arial"/>
          <w:sz w:val="24"/>
          <w:szCs w:val="24"/>
        </w:rPr>
        <w:tab/>
        <w:t>The delegated limits are set out in the AFH to a maximum of £250,000</w:t>
      </w:r>
    </w:p>
    <w:p w:rsidR="0004154C" w:rsidRPr="0032280C" w:rsidRDefault="004A7B0A">
      <w:pPr>
        <w:spacing w:after="0" w:line="259" w:lineRule="auto"/>
        <w:ind w:left="0" w:firstLine="0"/>
        <w:jc w:val="left"/>
        <w:rPr>
          <w:rFonts w:ascii="Arial" w:hAnsi="Arial" w:cs="Arial"/>
          <w:sz w:val="24"/>
          <w:szCs w:val="24"/>
        </w:rPr>
      </w:pPr>
      <w:r w:rsidRPr="0032280C">
        <w:rPr>
          <w:rFonts w:ascii="Arial" w:hAnsi="Arial" w:cs="Arial"/>
          <w:sz w:val="24"/>
          <w:szCs w:val="24"/>
        </w:rPr>
        <w:t xml:space="preserve"> </w:t>
      </w:r>
    </w:p>
    <w:p w:rsidR="00CE299E" w:rsidRPr="0032280C" w:rsidRDefault="00CE299E">
      <w:pPr>
        <w:pStyle w:val="Heading2"/>
        <w:ind w:left="715"/>
        <w:rPr>
          <w:rFonts w:ascii="Arial" w:hAnsi="Arial" w:cs="Arial"/>
          <w:sz w:val="24"/>
          <w:szCs w:val="24"/>
        </w:rPr>
      </w:pPr>
      <w:r w:rsidRPr="0032280C">
        <w:rPr>
          <w:rFonts w:ascii="Arial" w:hAnsi="Arial" w:cs="Arial"/>
          <w:sz w:val="24"/>
          <w:szCs w:val="24"/>
        </w:rPr>
        <w:t>Assets, Land and Buildings</w:t>
      </w:r>
    </w:p>
    <w:p w:rsidR="00CE299E" w:rsidRPr="0032280C" w:rsidRDefault="00CE299E">
      <w:pPr>
        <w:pStyle w:val="Heading2"/>
        <w:ind w:left="715"/>
        <w:rPr>
          <w:rFonts w:ascii="Arial" w:hAnsi="Arial" w:cs="Arial"/>
          <w:b w:val="0"/>
          <w:sz w:val="24"/>
          <w:szCs w:val="24"/>
        </w:rPr>
      </w:pPr>
      <w:r w:rsidRPr="0032280C">
        <w:rPr>
          <w:rFonts w:ascii="Arial" w:hAnsi="Arial" w:cs="Arial"/>
          <w:b w:val="0"/>
          <w:sz w:val="24"/>
          <w:szCs w:val="24"/>
        </w:rPr>
        <w:t>Trust must obtain prior approval for lease transactions or tenancy agreements on land and buildings as outlined in the AFH (Leasing)</w:t>
      </w:r>
    </w:p>
    <w:p w:rsidR="0004154C" w:rsidRPr="0032280C" w:rsidRDefault="004A7B0A">
      <w:pPr>
        <w:pStyle w:val="Heading2"/>
        <w:ind w:left="715"/>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9.9</w:t>
      </w:r>
      <w:r w:rsidRPr="0032280C">
        <w:rPr>
          <w:rFonts w:ascii="Arial" w:eastAsia="Arial" w:hAnsi="Arial" w:cs="Arial"/>
          <w:sz w:val="24"/>
          <w:szCs w:val="24"/>
        </w:rPr>
        <w:t xml:space="preserve"> </w:t>
      </w:r>
      <w:r w:rsidR="004053BA" w:rsidRPr="0032280C">
        <w:rPr>
          <w:rFonts w:ascii="Arial" w:eastAsia="Arial" w:hAnsi="Arial" w:cs="Arial"/>
          <w:sz w:val="24"/>
          <w:szCs w:val="24"/>
        </w:rPr>
        <w:tab/>
      </w:r>
      <w:r w:rsidRPr="0032280C">
        <w:rPr>
          <w:rFonts w:ascii="Arial" w:hAnsi="Arial" w:cs="Arial"/>
          <w:sz w:val="24"/>
          <w:szCs w:val="24"/>
        </w:rPr>
        <w:t xml:space="preserve">Items of </w:t>
      </w:r>
      <w:r w:rsidR="00311115" w:rsidRPr="0032280C">
        <w:rPr>
          <w:rFonts w:ascii="Arial" w:hAnsi="Arial" w:cs="Arial"/>
          <w:sz w:val="24"/>
          <w:szCs w:val="24"/>
        </w:rPr>
        <w:t>Trust</w:t>
      </w:r>
      <w:r w:rsidRPr="0032280C">
        <w:rPr>
          <w:rFonts w:ascii="Arial" w:hAnsi="Arial" w:cs="Arial"/>
          <w:sz w:val="24"/>
          <w:szCs w:val="24"/>
        </w:rPr>
        <w:t xml:space="preserve"> property must not be removed from </w:t>
      </w:r>
      <w:r w:rsidR="00311115" w:rsidRPr="0032280C">
        <w:rPr>
          <w:rFonts w:ascii="Arial" w:hAnsi="Arial" w:cs="Arial"/>
          <w:sz w:val="24"/>
          <w:szCs w:val="24"/>
        </w:rPr>
        <w:t>Trust</w:t>
      </w:r>
      <w:r w:rsidRPr="0032280C">
        <w:rPr>
          <w:rFonts w:ascii="Arial" w:hAnsi="Arial" w:cs="Arial"/>
          <w:sz w:val="24"/>
          <w:szCs w:val="24"/>
        </w:rPr>
        <w:t xml:space="preserve"> premises without the authority of the Head of Department. A record of the loan must be recorded in a loan book and booked back in when the item is returned to the </w:t>
      </w:r>
      <w:r w:rsidR="00311115" w:rsidRPr="0032280C">
        <w:rPr>
          <w:rFonts w:ascii="Arial" w:hAnsi="Arial" w:cs="Arial"/>
          <w:sz w:val="24"/>
          <w:szCs w:val="24"/>
        </w:rPr>
        <w:t>Trust</w:t>
      </w:r>
      <w:r w:rsidRPr="0032280C">
        <w:rPr>
          <w:rFonts w:ascii="Arial" w:hAnsi="Arial" w:cs="Arial"/>
          <w:sz w:val="24"/>
          <w:szCs w:val="24"/>
        </w:rPr>
        <w:t xml:space="preserve">. </w:t>
      </w:r>
    </w:p>
    <w:p w:rsidR="0004154C" w:rsidRPr="0032280C" w:rsidRDefault="004A7B0A">
      <w:pPr>
        <w:spacing w:after="10" w:line="259" w:lineRule="auto"/>
        <w:ind w:left="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9.10</w:t>
      </w:r>
      <w:r w:rsidR="004053BA" w:rsidRPr="0032280C">
        <w:rPr>
          <w:rFonts w:ascii="Arial" w:hAnsi="Arial" w:cs="Arial"/>
          <w:sz w:val="24"/>
          <w:szCs w:val="24"/>
        </w:rPr>
        <w:tab/>
      </w:r>
      <w:r w:rsidRPr="0032280C">
        <w:rPr>
          <w:rFonts w:ascii="Arial" w:eastAsia="Arial" w:hAnsi="Arial" w:cs="Arial"/>
          <w:sz w:val="24"/>
          <w:szCs w:val="24"/>
        </w:rPr>
        <w:t xml:space="preserve"> </w:t>
      </w:r>
      <w:r w:rsidRPr="0032280C">
        <w:rPr>
          <w:rFonts w:ascii="Arial" w:hAnsi="Arial" w:cs="Arial"/>
          <w:sz w:val="24"/>
          <w:szCs w:val="24"/>
        </w:rPr>
        <w:t xml:space="preserve">If assets are on loan for extended periods or to a single member of staff on a regular basis the situation may give rise to a ‘benefit-in-kind’ for taxation purposes. Loans should therefore be kept under review and any potential benefits discussed with the </w:t>
      </w:r>
      <w:r w:rsidR="00311115" w:rsidRPr="0032280C">
        <w:rPr>
          <w:rFonts w:ascii="Arial" w:hAnsi="Arial" w:cs="Arial"/>
          <w:sz w:val="24"/>
          <w:szCs w:val="24"/>
        </w:rPr>
        <w:t>Trust</w:t>
      </w:r>
      <w:r w:rsidRPr="0032280C">
        <w:rPr>
          <w:rFonts w:ascii="Arial" w:hAnsi="Arial" w:cs="Arial"/>
          <w:sz w:val="24"/>
          <w:szCs w:val="24"/>
        </w:rPr>
        <w:t xml:space="preserve">’s auditors. </w:t>
      </w:r>
    </w:p>
    <w:p w:rsidR="0004154C" w:rsidRPr="0032280C" w:rsidRDefault="004A7B0A">
      <w:pPr>
        <w:spacing w:after="220"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215" w:line="259" w:lineRule="auto"/>
        <w:ind w:left="715" w:hanging="10"/>
        <w:jc w:val="left"/>
        <w:rPr>
          <w:rFonts w:ascii="Arial" w:hAnsi="Arial" w:cs="Arial"/>
          <w:sz w:val="24"/>
          <w:szCs w:val="24"/>
        </w:rPr>
      </w:pPr>
      <w:r w:rsidRPr="0032280C">
        <w:rPr>
          <w:rFonts w:ascii="Arial" w:hAnsi="Arial" w:cs="Arial"/>
          <w:b/>
          <w:sz w:val="24"/>
          <w:szCs w:val="24"/>
        </w:rPr>
        <w:t xml:space="preserve">Capitalisation Policy </w:t>
      </w:r>
    </w:p>
    <w:p w:rsidR="0004154C" w:rsidRPr="0032280C" w:rsidRDefault="004A7B0A">
      <w:pPr>
        <w:pStyle w:val="Heading2"/>
        <w:spacing w:after="3"/>
        <w:ind w:left="715"/>
        <w:rPr>
          <w:rFonts w:ascii="Arial" w:hAnsi="Arial" w:cs="Arial"/>
          <w:sz w:val="24"/>
          <w:szCs w:val="24"/>
        </w:rPr>
      </w:pPr>
      <w:r w:rsidRPr="0032280C">
        <w:rPr>
          <w:rFonts w:ascii="Arial" w:hAnsi="Arial" w:cs="Arial"/>
          <w:sz w:val="24"/>
          <w:szCs w:val="24"/>
        </w:rPr>
        <w:t xml:space="preserve">Recognition </w:t>
      </w:r>
    </w:p>
    <w:p w:rsidR="004053BA" w:rsidRPr="0032280C" w:rsidRDefault="004053BA" w:rsidP="004053BA"/>
    <w:p w:rsidR="0004154C" w:rsidRPr="0032280C" w:rsidRDefault="004A7B0A">
      <w:pPr>
        <w:ind w:left="703"/>
        <w:rPr>
          <w:rFonts w:ascii="Arial" w:hAnsi="Arial" w:cs="Arial"/>
          <w:sz w:val="24"/>
          <w:szCs w:val="24"/>
        </w:rPr>
      </w:pPr>
      <w:r w:rsidRPr="0032280C">
        <w:rPr>
          <w:rFonts w:ascii="Arial" w:hAnsi="Arial" w:cs="Arial"/>
          <w:sz w:val="24"/>
          <w:szCs w:val="24"/>
        </w:rPr>
        <w:t>9.11</w:t>
      </w:r>
      <w:r w:rsidRPr="0032280C">
        <w:rPr>
          <w:rFonts w:ascii="Arial" w:eastAsia="Arial" w:hAnsi="Arial" w:cs="Arial"/>
          <w:sz w:val="24"/>
          <w:szCs w:val="24"/>
        </w:rPr>
        <w:t xml:space="preserve"> </w:t>
      </w:r>
      <w:r w:rsidR="004053BA" w:rsidRPr="0032280C">
        <w:rPr>
          <w:rFonts w:ascii="Arial" w:eastAsia="Arial" w:hAnsi="Arial" w:cs="Arial"/>
          <w:sz w:val="24"/>
          <w:szCs w:val="24"/>
        </w:rPr>
        <w:tab/>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opened for business on 1</w:t>
      </w:r>
      <w:r w:rsidRPr="0032280C">
        <w:rPr>
          <w:rFonts w:ascii="Arial" w:hAnsi="Arial" w:cs="Arial"/>
          <w:sz w:val="24"/>
          <w:szCs w:val="24"/>
          <w:vertAlign w:val="superscript"/>
        </w:rPr>
        <w:t>st</w:t>
      </w:r>
      <w:r w:rsidRPr="0032280C">
        <w:rPr>
          <w:rFonts w:ascii="Arial" w:hAnsi="Arial" w:cs="Arial"/>
          <w:sz w:val="24"/>
          <w:szCs w:val="24"/>
        </w:rPr>
        <w:t xml:space="preserve"> </w:t>
      </w:r>
      <w:r w:rsidR="004053BA" w:rsidRPr="0032280C">
        <w:rPr>
          <w:rFonts w:ascii="Arial" w:hAnsi="Arial" w:cs="Arial"/>
          <w:sz w:val="24"/>
          <w:szCs w:val="24"/>
        </w:rPr>
        <w:t>June 2014</w:t>
      </w:r>
      <w:r w:rsidRPr="0032280C">
        <w:rPr>
          <w:rFonts w:ascii="Arial" w:hAnsi="Arial" w:cs="Arial"/>
          <w:sz w:val="24"/>
          <w:szCs w:val="24"/>
        </w:rPr>
        <w:t xml:space="preserve">. </w:t>
      </w:r>
      <w:r w:rsidR="00CB56A6" w:rsidRPr="0032280C">
        <w:rPr>
          <w:rFonts w:ascii="Arial" w:hAnsi="Arial" w:cs="Arial"/>
          <w:sz w:val="24"/>
          <w:szCs w:val="24"/>
        </w:rPr>
        <w:t>Ironstone Academy Trust</w:t>
      </w:r>
      <w:r w:rsidRPr="0032280C">
        <w:rPr>
          <w:rFonts w:ascii="Arial" w:hAnsi="Arial" w:cs="Arial"/>
          <w:sz w:val="24"/>
          <w:szCs w:val="24"/>
        </w:rPr>
        <w:t xml:space="preserve">, which at the time was under the control of the local authority, had assets which have been recognised in the balance sheet as ‘transfer from Local Authority on conversion’. </w:t>
      </w:r>
    </w:p>
    <w:p w:rsidR="0004154C" w:rsidRPr="0032280C" w:rsidRDefault="004A7B0A">
      <w:pPr>
        <w:spacing w:after="13"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9.12</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Tangible fixed assets acquired since the </w:t>
      </w:r>
      <w:r w:rsidR="00311115" w:rsidRPr="0032280C">
        <w:rPr>
          <w:rFonts w:ascii="Arial" w:hAnsi="Arial" w:cs="Arial"/>
          <w:sz w:val="24"/>
          <w:szCs w:val="24"/>
        </w:rPr>
        <w:t>Trust</w:t>
      </w:r>
      <w:r w:rsidRPr="0032280C">
        <w:rPr>
          <w:rFonts w:ascii="Arial" w:hAnsi="Arial" w:cs="Arial"/>
          <w:sz w:val="24"/>
          <w:szCs w:val="24"/>
        </w:rPr>
        <w:t xml:space="preserve"> was in operation are included in the accounts at cost. </w:t>
      </w:r>
    </w:p>
    <w:p w:rsidR="0004154C" w:rsidRPr="0032280C" w:rsidRDefault="004A7B0A">
      <w:pPr>
        <w:spacing w:after="13"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9.13</w:t>
      </w:r>
      <w:r w:rsidRPr="0032280C">
        <w:rPr>
          <w:rFonts w:ascii="Arial" w:eastAsia="Arial" w:hAnsi="Arial" w:cs="Arial"/>
          <w:sz w:val="24"/>
          <w:szCs w:val="24"/>
        </w:rPr>
        <w:t xml:space="preserve"> </w:t>
      </w:r>
      <w:r w:rsidR="004053BA" w:rsidRPr="0032280C">
        <w:rPr>
          <w:rFonts w:ascii="Arial" w:eastAsia="Arial" w:hAnsi="Arial" w:cs="Arial"/>
          <w:sz w:val="24"/>
          <w:szCs w:val="24"/>
        </w:rPr>
        <w:tab/>
      </w:r>
      <w:r w:rsidRPr="0032280C">
        <w:rPr>
          <w:rFonts w:ascii="Arial" w:hAnsi="Arial" w:cs="Arial"/>
          <w:sz w:val="24"/>
          <w:szCs w:val="24"/>
        </w:rPr>
        <w:t xml:space="preserve">The </w:t>
      </w:r>
      <w:r w:rsidR="00311115" w:rsidRPr="0032280C">
        <w:rPr>
          <w:rFonts w:ascii="Arial" w:hAnsi="Arial" w:cs="Arial"/>
          <w:sz w:val="24"/>
          <w:szCs w:val="24"/>
        </w:rPr>
        <w:t>Trust</w:t>
      </w:r>
      <w:r w:rsidRPr="0032280C">
        <w:rPr>
          <w:rFonts w:ascii="Arial" w:hAnsi="Arial" w:cs="Arial"/>
          <w:sz w:val="24"/>
          <w:szCs w:val="24"/>
        </w:rPr>
        <w:t xml:space="preserve"> has a capitalisation threshold of £3,000. Assets with a value less than £3,000 are written off in the year of acquisition. </w:t>
      </w:r>
    </w:p>
    <w:p w:rsidR="0004154C" w:rsidRPr="0032280C" w:rsidRDefault="004A7B0A">
      <w:pPr>
        <w:spacing w:after="13" w:line="259" w:lineRule="auto"/>
        <w:ind w:left="720" w:firstLine="0"/>
        <w:jc w:val="left"/>
        <w:rPr>
          <w:rFonts w:ascii="Arial" w:hAnsi="Arial" w:cs="Arial"/>
          <w:sz w:val="24"/>
          <w:szCs w:val="24"/>
        </w:rPr>
      </w:pPr>
      <w:r w:rsidRPr="0032280C">
        <w:rPr>
          <w:rFonts w:ascii="Arial" w:hAnsi="Arial" w:cs="Arial"/>
          <w:sz w:val="24"/>
          <w:szCs w:val="24"/>
        </w:rPr>
        <w:lastRenderedPageBreak/>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9.14</w:t>
      </w:r>
      <w:r w:rsidR="004053BA" w:rsidRPr="0032280C">
        <w:rPr>
          <w:rFonts w:ascii="Arial" w:hAnsi="Arial" w:cs="Arial"/>
          <w:sz w:val="24"/>
          <w:szCs w:val="24"/>
        </w:rPr>
        <w:tab/>
      </w:r>
      <w:r w:rsidRPr="0032280C">
        <w:rPr>
          <w:rFonts w:ascii="Arial" w:eastAsia="Arial" w:hAnsi="Arial" w:cs="Arial"/>
          <w:sz w:val="24"/>
          <w:szCs w:val="24"/>
        </w:rPr>
        <w:t xml:space="preserve"> </w:t>
      </w:r>
      <w:r w:rsidRPr="0032280C">
        <w:rPr>
          <w:rFonts w:ascii="Arial" w:hAnsi="Arial" w:cs="Arial"/>
          <w:sz w:val="24"/>
          <w:szCs w:val="24"/>
        </w:rPr>
        <w:t xml:space="preserve">For clarification, where the </w:t>
      </w:r>
      <w:r w:rsidR="00311115" w:rsidRPr="0032280C">
        <w:rPr>
          <w:rFonts w:ascii="Arial" w:hAnsi="Arial" w:cs="Arial"/>
          <w:sz w:val="24"/>
          <w:szCs w:val="24"/>
        </w:rPr>
        <w:t>Trust</w:t>
      </w:r>
      <w:r w:rsidRPr="0032280C">
        <w:rPr>
          <w:rFonts w:ascii="Arial" w:hAnsi="Arial" w:cs="Arial"/>
          <w:sz w:val="24"/>
          <w:szCs w:val="24"/>
        </w:rPr>
        <w:t xml:space="preserve"> makes bulk purchases of similar items that meet the definition of capital expenditure and individually are below the capitalisation threshold but collectively amount to more than the capitalisation threshold, these are capitalised in the year of acquisition. </w:t>
      </w:r>
    </w:p>
    <w:p w:rsidR="0004154C" w:rsidRPr="0032280C" w:rsidRDefault="004A7B0A">
      <w:pPr>
        <w:spacing w:after="0"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spacing w:after="13"/>
        <w:ind w:left="715"/>
        <w:rPr>
          <w:rFonts w:ascii="Arial" w:hAnsi="Arial" w:cs="Arial"/>
          <w:sz w:val="24"/>
          <w:szCs w:val="24"/>
        </w:rPr>
      </w:pPr>
      <w:r w:rsidRPr="0032280C">
        <w:rPr>
          <w:rFonts w:ascii="Arial" w:hAnsi="Arial" w:cs="Arial"/>
          <w:sz w:val="24"/>
          <w:szCs w:val="24"/>
        </w:rPr>
        <w:t xml:space="preserve">Measurement </w:t>
      </w:r>
    </w:p>
    <w:p w:rsidR="0004154C" w:rsidRPr="0032280C" w:rsidRDefault="004A7B0A">
      <w:pPr>
        <w:ind w:left="703"/>
        <w:rPr>
          <w:rFonts w:ascii="Arial" w:hAnsi="Arial" w:cs="Arial"/>
          <w:sz w:val="24"/>
          <w:szCs w:val="24"/>
        </w:rPr>
      </w:pPr>
      <w:r w:rsidRPr="0032280C">
        <w:rPr>
          <w:rFonts w:ascii="Arial" w:hAnsi="Arial" w:cs="Arial"/>
          <w:sz w:val="24"/>
          <w:szCs w:val="24"/>
        </w:rPr>
        <w:t>9.15</w:t>
      </w:r>
      <w:r w:rsidRPr="0032280C">
        <w:rPr>
          <w:rFonts w:ascii="Arial" w:eastAsia="Arial" w:hAnsi="Arial" w:cs="Arial"/>
          <w:sz w:val="24"/>
          <w:szCs w:val="24"/>
        </w:rPr>
        <w:t xml:space="preserve"> </w:t>
      </w:r>
      <w:r w:rsidR="004053BA" w:rsidRPr="0032280C">
        <w:rPr>
          <w:rFonts w:ascii="Arial" w:eastAsia="Arial" w:hAnsi="Arial" w:cs="Arial"/>
          <w:sz w:val="24"/>
          <w:szCs w:val="24"/>
        </w:rPr>
        <w:tab/>
      </w:r>
      <w:r w:rsidRPr="0032280C">
        <w:rPr>
          <w:rFonts w:ascii="Arial" w:hAnsi="Arial" w:cs="Arial"/>
          <w:sz w:val="24"/>
          <w:szCs w:val="24"/>
        </w:rPr>
        <w:t xml:space="preserve">Tangible fixed assets on the balance sheet are carried at cost, net of depreciation and any provision for impairment. </w:t>
      </w:r>
    </w:p>
    <w:p w:rsidR="0004154C" w:rsidRPr="0032280C" w:rsidRDefault="004A7B0A">
      <w:pPr>
        <w:spacing w:after="0"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pStyle w:val="Heading2"/>
        <w:spacing w:after="13"/>
        <w:ind w:left="715"/>
        <w:rPr>
          <w:rFonts w:ascii="Arial" w:hAnsi="Arial" w:cs="Arial"/>
          <w:sz w:val="24"/>
          <w:szCs w:val="24"/>
        </w:rPr>
      </w:pPr>
      <w:r w:rsidRPr="0032280C">
        <w:rPr>
          <w:rFonts w:ascii="Arial" w:hAnsi="Arial" w:cs="Arial"/>
          <w:sz w:val="24"/>
          <w:szCs w:val="24"/>
        </w:rPr>
        <w:t>Funding</w:t>
      </w:r>
      <w:r w:rsidRPr="0032280C">
        <w:rPr>
          <w:rFonts w:ascii="Arial" w:hAnsi="Arial" w:cs="Arial"/>
          <w:b w:val="0"/>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9.16</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Where tangible fixed assets have been acquired with the aid of specific grants they are included in the balance sheet at cost and depreciated over their expected useful economic life. </w:t>
      </w:r>
    </w:p>
    <w:p w:rsidR="0004154C" w:rsidRPr="0032280C" w:rsidRDefault="004A7B0A">
      <w:pPr>
        <w:spacing w:after="13"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9.17</w:t>
      </w:r>
      <w:r w:rsidRPr="0032280C">
        <w:rPr>
          <w:rFonts w:ascii="Arial" w:eastAsia="Arial" w:hAnsi="Arial" w:cs="Arial"/>
          <w:sz w:val="24"/>
          <w:szCs w:val="24"/>
        </w:rPr>
        <w:t xml:space="preserve"> </w:t>
      </w:r>
      <w:r w:rsidR="004053BA" w:rsidRPr="0032280C">
        <w:rPr>
          <w:rFonts w:ascii="Arial" w:eastAsia="Arial" w:hAnsi="Arial" w:cs="Arial"/>
          <w:sz w:val="24"/>
          <w:szCs w:val="24"/>
        </w:rPr>
        <w:tab/>
      </w:r>
      <w:r w:rsidRPr="0032280C">
        <w:rPr>
          <w:rFonts w:ascii="Arial" w:hAnsi="Arial" w:cs="Arial"/>
          <w:sz w:val="24"/>
          <w:szCs w:val="24"/>
        </w:rPr>
        <w:t xml:space="preserve">If they have been acquired by the aid of specific grants, either from the government or from the private sector, the related grants are credited to a restricted fixed asset fund (in the statement of financial activities) and carried forward in the balance sheet. </w:t>
      </w:r>
    </w:p>
    <w:p w:rsidR="0004154C" w:rsidRPr="0032280C" w:rsidRDefault="004A7B0A">
      <w:pPr>
        <w:spacing w:after="13"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9.18</w:t>
      </w:r>
      <w:r w:rsidR="004053BA" w:rsidRPr="0032280C">
        <w:rPr>
          <w:rFonts w:ascii="Arial" w:hAnsi="Arial" w:cs="Arial"/>
          <w:sz w:val="24"/>
          <w:szCs w:val="24"/>
        </w:rPr>
        <w:tab/>
      </w:r>
      <w:r w:rsidRPr="0032280C">
        <w:rPr>
          <w:rFonts w:ascii="Arial" w:eastAsia="Arial" w:hAnsi="Arial" w:cs="Arial"/>
          <w:sz w:val="24"/>
          <w:szCs w:val="24"/>
        </w:rPr>
        <w:t xml:space="preserve"> </w:t>
      </w:r>
      <w:r w:rsidRPr="0032280C">
        <w:rPr>
          <w:rFonts w:ascii="Arial" w:hAnsi="Arial" w:cs="Arial"/>
          <w:sz w:val="24"/>
          <w:szCs w:val="24"/>
        </w:rPr>
        <w:t xml:space="preserve">If they have been acquired with the use of general annual grant or unrestricted income the income is initially credited to the relevant restricted or unrestricted fund in the balance sheet and then transferred to the restricted fixed asset fund (in the statement of financial activities and carried forward in the balance sheet). </w:t>
      </w:r>
    </w:p>
    <w:p w:rsidR="0004154C" w:rsidRPr="0032280C" w:rsidRDefault="004A7B0A">
      <w:pPr>
        <w:spacing w:after="10"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9.19</w:t>
      </w:r>
      <w:r w:rsidRPr="0032280C">
        <w:rPr>
          <w:rFonts w:ascii="Arial" w:eastAsia="Arial" w:hAnsi="Arial" w:cs="Arial"/>
          <w:sz w:val="24"/>
          <w:szCs w:val="24"/>
        </w:rPr>
        <w:t xml:space="preserve"> </w:t>
      </w:r>
      <w:r w:rsidR="004053BA" w:rsidRPr="0032280C">
        <w:rPr>
          <w:rFonts w:ascii="Arial" w:eastAsia="Arial" w:hAnsi="Arial" w:cs="Arial"/>
          <w:sz w:val="24"/>
          <w:szCs w:val="24"/>
        </w:rPr>
        <w:tab/>
      </w:r>
      <w:r w:rsidRPr="0032280C">
        <w:rPr>
          <w:rFonts w:ascii="Arial" w:hAnsi="Arial" w:cs="Arial"/>
          <w:sz w:val="24"/>
          <w:szCs w:val="24"/>
        </w:rPr>
        <w:t xml:space="preserve">The depreciation on such assets is charged in the statement of financial activities over the expected useful economic life of the related asset on a basis consistent with the depreciation policy against the restricted fixed asset fund. </w:t>
      </w:r>
    </w:p>
    <w:p w:rsidR="0004154C" w:rsidRPr="0032280C" w:rsidRDefault="004A7B0A">
      <w:pPr>
        <w:spacing w:after="0"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spacing w:after="0" w:line="259" w:lineRule="auto"/>
        <w:ind w:left="720" w:firstLine="0"/>
        <w:jc w:val="left"/>
        <w:rPr>
          <w:rFonts w:ascii="Arial" w:hAnsi="Arial" w:cs="Arial"/>
          <w:sz w:val="24"/>
          <w:szCs w:val="24"/>
        </w:rPr>
      </w:pPr>
      <w:r w:rsidRPr="0032280C">
        <w:rPr>
          <w:rFonts w:ascii="Arial" w:hAnsi="Arial" w:cs="Arial"/>
          <w:sz w:val="24"/>
          <w:szCs w:val="24"/>
        </w:rPr>
        <w:t xml:space="preserve"> </w:t>
      </w:r>
      <w:r w:rsidR="004053BA" w:rsidRPr="0032280C">
        <w:rPr>
          <w:rFonts w:ascii="Arial" w:hAnsi="Arial" w:cs="Arial"/>
          <w:sz w:val="24"/>
          <w:szCs w:val="24"/>
        </w:rPr>
        <w:tab/>
      </w:r>
      <w:r w:rsidRPr="0032280C">
        <w:rPr>
          <w:rFonts w:ascii="Arial" w:hAnsi="Arial" w:cs="Arial"/>
          <w:sz w:val="24"/>
          <w:szCs w:val="24"/>
        </w:rPr>
        <w:t xml:space="preserve"> </w:t>
      </w:r>
    </w:p>
    <w:p w:rsidR="0004154C" w:rsidRPr="0032280C" w:rsidRDefault="004A7B0A">
      <w:pPr>
        <w:pStyle w:val="Heading2"/>
        <w:spacing w:after="10"/>
        <w:ind w:left="715"/>
        <w:rPr>
          <w:rFonts w:ascii="Arial" w:hAnsi="Arial" w:cs="Arial"/>
          <w:sz w:val="24"/>
          <w:szCs w:val="24"/>
        </w:rPr>
      </w:pPr>
      <w:r w:rsidRPr="0032280C">
        <w:rPr>
          <w:rFonts w:ascii="Arial" w:hAnsi="Arial" w:cs="Arial"/>
          <w:sz w:val="24"/>
          <w:szCs w:val="24"/>
        </w:rPr>
        <w:t xml:space="preserve">Depreciation </w:t>
      </w:r>
    </w:p>
    <w:p w:rsidR="0004154C" w:rsidRPr="0032280C" w:rsidRDefault="004A7B0A">
      <w:pPr>
        <w:ind w:left="703"/>
        <w:rPr>
          <w:rFonts w:ascii="Arial" w:hAnsi="Arial" w:cs="Arial"/>
          <w:sz w:val="24"/>
          <w:szCs w:val="24"/>
        </w:rPr>
      </w:pPr>
      <w:r w:rsidRPr="0032280C">
        <w:rPr>
          <w:rFonts w:ascii="Arial" w:hAnsi="Arial" w:cs="Arial"/>
          <w:sz w:val="24"/>
          <w:szCs w:val="24"/>
        </w:rPr>
        <w:t>9.20</w:t>
      </w:r>
      <w:r w:rsidRPr="0032280C">
        <w:rPr>
          <w:rFonts w:ascii="Arial" w:eastAsia="Arial" w:hAnsi="Arial" w:cs="Arial"/>
          <w:sz w:val="24"/>
          <w:szCs w:val="24"/>
        </w:rPr>
        <w:t xml:space="preserve"> </w:t>
      </w:r>
      <w:r w:rsidR="004053BA" w:rsidRPr="0032280C">
        <w:rPr>
          <w:rFonts w:ascii="Arial" w:eastAsia="Arial" w:hAnsi="Arial" w:cs="Arial"/>
          <w:sz w:val="24"/>
          <w:szCs w:val="24"/>
        </w:rPr>
        <w:tab/>
      </w:r>
      <w:r w:rsidRPr="0032280C">
        <w:rPr>
          <w:rFonts w:ascii="Arial" w:hAnsi="Arial" w:cs="Arial"/>
          <w:sz w:val="24"/>
          <w:szCs w:val="24"/>
        </w:rPr>
        <w:t xml:space="preserve">Depreciation is provided on a straight line basis on the cost of tangible fixed assets, to write them down to their estimated residual values over their expected useful lives. No depreciation is provided on land. The principal annual rates used for other assets are: </w:t>
      </w:r>
    </w:p>
    <w:p w:rsidR="0004154C" w:rsidRPr="0032280C" w:rsidRDefault="004A7B0A">
      <w:pPr>
        <w:spacing w:after="0"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tabs>
          <w:tab w:val="center" w:pos="1086"/>
          <w:tab w:val="center" w:pos="2160"/>
          <w:tab w:val="center" w:pos="2881"/>
          <w:tab w:val="center" w:pos="3601"/>
          <w:tab w:val="center" w:pos="4488"/>
          <w:tab w:val="center" w:pos="5774"/>
        </w:tabs>
        <w:ind w:left="0" w:firstLine="0"/>
        <w:jc w:val="left"/>
        <w:rPr>
          <w:rFonts w:ascii="Arial" w:hAnsi="Arial" w:cs="Arial"/>
          <w:sz w:val="24"/>
          <w:szCs w:val="24"/>
        </w:rPr>
      </w:pPr>
      <w:r w:rsidRPr="0032280C">
        <w:rPr>
          <w:rFonts w:ascii="Arial" w:hAnsi="Arial" w:cs="Arial"/>
          <w:sz w:val="24"/>
          <w:szCs w:val="24"/>
        </w:rPr>
        <w:tab/>
        <w:t xml:space="preserve">Buildings </w:t>
      </w:r>
      <w:r w:rsidRPr="0032280C">
        <w:rPr>
          <w:rFonts w:ascii="Arial" w:hAnsi="Arial" w:cs="Arial"/>
          <w:sz w:val="24"/>
          <w:szCs w:val="24"/>
        </w:rPr>
        <w:tab/>
        <w:t xml:space="preserve"> </w:t>
      </w:r>
      <w:r w:rsidRPr="0032280C">
        <w:rPr>
          <w:rFonts w:ascii="Arial" w:hAnsi="Arial" w:cs="Arial"/>
          <w:sz w:val="24"/>
          <w:szCs w:val="24"/>
        </w:rPr>
        <w:tab/>
        <w:t xml:space="preserve"> </w:t>
      </w:r>
      <w:r w:rsidRPr="0032280C">
        <w:rPr>
          <w:rFonts w:ascii="Arial" w:hAnsi="Arial" w:cs="Arial"/>
          <w:sz w:val="24"/>
          <w:szCs w:val="24"/>
        </w:rPr>
        <w:tab/>
        <w:t xml:space="preserve"> </w:t>
      </w:r>
      <w:r w:rsidRPr="0032280C">
        <w:rPr>
          <w:rFonts w:ascii="Arial" w:hAnsi="Arial" w:cs="Arial"/>
          <w:sz w:val="24"/>
          <w:szCs w:val="24"/>
        </w:rPr>
        <w:tab/>
        <w:t xml:space="preserve">  2% </w:t>
      </w:r>
      <w:r w:rsidRPr="0032280C">
        <w:rPr>
          <w:rFonts w:ascii="Arial" w:hAnsi="Arial" w:cs="Arial"/>
          <w:sz w:val="24"/>
          <w:szCs w:val="24"/>
        </w:rPr>
        <w:tab/>
        <w:t xml:space="preserve">Straight Line Basis </w:t>
      </w:r>
    </w:p>
    <w:p w:rsidR="0004154C" w:rsidRPr="0032280C" w:rsidRDefault="004A7B0A">
      <w:pPr>
        <w:tabs>
          <w:tab w:val="center" w:pos="1742"/>
          <w:tab w:val="center" w:pos="3601"/>
          <w:tab w:val="center" w:pos="4493"/>
          <w:tab w:val="center" w:pos="5774"/>
        </w:tabs>
        <w:ind w:left="0" w:firstLine="0"/>
        <w:jc w:val="left"/>
        <w:rPr>
          <w:rFonts w:ascii="Arial" w:hAnsi="Arial" w:cs="Arial"/>
          <w:sz w:val="24"/>
          <w:szCs w:val="24"/>
        </w:rPr>
      </w:pPr>
      <w:r w:rsidRPr="0032280C">
        <w:rPr>
          <w:rFonts w:ascii="Arial" w:hAnsi="Arial" w:cs="Arial"/>
          <w:sz w:val="24"/>
          <w:szCs w:val="24"/>
        </w:rPr>
        <w:tab/>
        <w:t xml:space="preserve">Furniture and equipment  </w:t>
      </w:r>
      <w:r w:rsidRPr="0032280C">
        <w:rPr>
          <w:rFonts w:ascii="Arial" w:hAnsi="Arial" w:cs="Arial"/>
          <w:sz w:val="24"/>
          <w:szCs w:val="24"/>
        </w:rPr>
        <w:tab/>
        <w:t xml:space="preserve"> </w:t>
      </w:r>
      <w:r w:rsidRPr="0032280C">
        <w:rPr>
          <w:rFonts w:ascii="Arial" w:hAnsi="Arial" w:cs="Arial"/>
          <w:sz w:val="24"/>
          <w:szCs w:val="24"/>
        </w:rPr>
        <w:tab/>
        <w:t>2</w:t>
      </w:r>
      <w:r w:rsidR="00AA6ACE">
        <w:rPr>
          <w:rFonts w:ascii="Arial" w:hAnsi="Arial" w:cs="Arial"/>
          <w:sz w:val="24"/>
          <w:szCs w:val="24"/>
        </w:rPr>
        <w:t>0</w:t>
      </w:r>
      <w:r w:rsidRPr="0032280C">
        <w:rPr>
          <w:rFonts w:ascii="Arial" w:hAnsi="Arial" w:cs="Arial"/>
          <w:sz w:val="24"/>
          <w:szCs w:val="24"/>
        </w:rPr>
        <w:t xml:space="preserve">% </w:t>
      </w:r>
      <w:r w:rsidRPr="0032280C">
        <w:rPr>
          <w:rFonts w:ascii="Arial" w:hAnsi="Arial" w:cs="Arial"/>
          <w:sz w:val="24"/>
          <w:szCs w:val="24"/>
        </w:rPr>
        <w:tab/>
        <w:t xml:space="preserve">Straight Line Basis </w:t>
      </w:r>
    </w:p>
    <w:p w:rsidR="0004154C" w:rsidRPr="0032280C" w:rsidRDefault="004A7B0A">
      <w:pPr>
        <w:tabs>
          <w:tab w:val="center" w:pos="2154"/>
          <w:tab w:val="center" w:pos="4493"/>
          <w:tab w:val="center" w:pos="5774"/>
        </w:tabs>
        <w:ind w:left="0" w:firstLine="0"/>
        <w:jc w:val="left"/>
        <w:rPr>
          <w:rFonts w:ascii="Arial" w:hAnsi="Arial" w:cs="Arial"/>
          <w:sz w:val="24"/>
          <w:szCs w:val="24"/>
        </w:rPr>
      </w:pPr>
      <w:r w:rsidRPr="0032280C">
        <w:rPr>
          <w:rFonts w:ascii="Arial" w:hAnsi="Arial" w:cs="Arial"/>
          <w:sz w:val="24"/>
          <w:szCs w:val="24"/>
        </w:rPr>
        <w:tab/>
        <w:t xml:space="preserve">Computer equipment and software </w:t>
      </w:r>
      <w:r w:rsidRPr="0032280C">
        <w:rPr>
          <w:rFonts w:ascii="Arial" w:hAnsi="Arial" w:cs="Arial"/>
          <w:sz w:val="24"/>
          <w:szCs w:val="24"/>
        </w:rPr>
        <w:tab/>
        <w:t xml:space="preserve">33% </w:t>
      </w:r>
      <w:r w:rsidRPr="0032280C">
        <w:rPr>
          <w:rFonts w:ascii="Arial" w:hAnsi="Arial" w:cs="Arial"/>
          <w:sz w:val="24"/>
          <w:szCs w:val="24"/>
        </w:rPr>
        <w:tab/>
        <w:t xml:space="preserve">Straight Line Basis </w:t>
      </w:r>
      <w:bookmarkStart w:id="0" w:name="_GoBack"/>
      <w:bookmarkEnd w:id="0"/>
    </w:p>
    <w:p w:rsidR="0004154C" w:rsidRPr="0032280C" w:rsidRDefault="004A7B0A">
      <w:pPr>
        <w:spacing w:after="13"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tabs>
          <w:tab w:val="center" w:pos="4397"/>
        </w:tabs>
        <w:ind w:left="-15" w:firstLine="0"/>
        <w:jc w:val="left"/>
        <w:rPr>
          <w:rFonts w:ascii="Arial" w:hAnsi="Arial" w:cs="Arial"/>
          <w:sz w:val="24"/>
          <w:szCs w:val="24"/>
        </w:rPr>
      </w:pPr>
      <w:r w:rsidRPr="0032280C">
        <w:rPr>
          <w:rFonts w:ascii="Arial" w:hAnsi="Arial" w:cs="Arial"/>
          <w:sz w:val="24"/>
          <w:szCs w:val="24"/>
        </w:rPr>
        <w:t>9.21</w:t>
      </w:r>
      <w:r w:rsidRPr="0032280C">
        <w:rPr>
          <w:rFonts w:ascii="Arial" w:eastAsia="Arial" w:hAnsi="Arial" w:cs="Arial"/>
          <w:sz w:val="24"/>
          <w:szCs w:val="24"/>
        </w:rPr>
        <w:t xml:space="preserve"> </w:t>
      </w:r>
      <w:r w:rsidRPr="0032280C">
        <w:rPr>
          <w:rFonts w:ascii="Arial" w:eastAsia="Arial" w:hAnsi="Arial" w:cs="Arial"/>
          <w:sz w:val="24"/>
          <w:szCs w:val="24"/>
        </w:rPr>
        <w:tab/>
      </w:r>
      <w:r w:rsidRPr="0032280C">
        <w:rPr>
          <w:rFonts w:ascii="Arial" w:hAnsi="Arial" w:cs="Arial"/>
          <w:sz w:val="24"/>
          <w:szCs w:val="24"/>
        </w:rPr>
        <w:t xml:space="preserve">Depreciation is not charged in the year of acquisition but is charged in the year of disposal. </w:t>
      </w:r>
    </w:p>
    <w:p w:rsidR="0004154C" w:rsidRPr="0032280C" w:rsidRDefault="004A7B0A">
      <w:pPr>
        <w:spacing w:after="13" w:line="259" w:lineRule="auto"/>
        <w:ind w:left="720" w:firstLine="0"/>
        <w:jc w:val="left"/>
        <w:rPr>
          <w:rFonts w:ascii="Arial" w:hAnsi="Arial" w:cs="Arial"/>
          <w:sz w:val="24"/>
          <w:szCs w:val="24"/>
        </w:rPr>
      </w:pPr>
      <w:r w:rsidRPr="0032280C">
        <w:rPr>
          <w:rFonts w:ascii="Arial" w:hAnsi="Arial" w:cs="Arial"/>
          <w:sz w:val="24"/>
          <w:szCs w:val="24"/>
        </w:rPr>
        <w:t xml:space="preserve"> </w:t>
      </w:r>
    </w:p>
    <w:p w:rsidR="0004154C" w:rsidRPr="0032280C" w:rsidRDefault="004A7B0A">
      <w:pPr>
        <w:ind w:left="703"/>
        <w:rPr>
          <w:rFonts w:ascii="Arial" w:hAnsi="Arial" w:cs="Arial"/>
          <w:sz w:val="24"/>
          <w:szCs w:val="24"/>
        </w:rPr>
      </w:pPr>
      <w:r w:rsidRPr="0032280C">
        <w:rPr>
          <w:rFonts w:ascii="Arial" w:hAnsi="Arial" w:cs="Arial"/>
          <w:sz w:val="24"/>
          <w:szCs w:val="24"/>
        </w:rPr>
        <w:t>9.22</w:t>
      </w:r>
      <w:r w:rsidRPr="0032280C">
        <w:rPr>
          <w:rFonts w:ascii="Arial" w:eastAsia="Arial" w:hAnsi="Arial" w:cs="Arial"/>
          <w:sz w:val="24"/>
          <w:szCs w:val="24"/>
        </w:rPr>
        <w:t xml:space="preserve"> </w:t>
      </w:r>
      <w:r w:rsidRPr="0032280C">
        <w:rPr>
          <w:rFonts w:ascii="Arial" w:hAnsi="Arial" w:cs="Arial"/>
          <w:sz w:val="24"/>
          <w:szCs w:val="24"/>
        </w:rPr>
        <w:t xml:space="preserve">Assets in the course of construction are included at cost. Depreciation on these assets is not charged until they are brought into use. </w:t>
      </w:r>
    </w:p>
    <w:p w:rsidR="00991D27" w:rsidRPr="0032280C" w:rsidRDefault="00991D27">
      <w:pPr>
        <w:spacing w:after="0" w:line="259" w:lineRule="auto"/>
        <w:ind w:left="720" w:firstLine="0"/>
        <w:jc w:val="left"/>
        <w:rPr>
          <w:rFonts w:ascii="Arial" w:hAnsi="Arial" w:cs="Arial"/>
          <w:sz w:val="24"/>
          <w:szCs w:val="24"/>
        </w:rPr>
      </w:pPr>
    </w:p>
    <w:p w:rsidR="00991D27" w:rsidRPr="0032280C" w:rsidRDefault="00991D27">
      <w:pPr>
        <w:spacing w:after="0" w:line="259" w:lineRule="auto"/>
        <w:ind w:left="720" w:firstLine="0"/>
        <w:jc w:val="left"/>
        <w:rPr>
          <w:rFonts w:ascii="Arial" w:hAnsi="Arial" w:cs="Arial"/>
          <w:sz w:val="24"/>
          <w:szCs w:val="24"/>
        </w:rPr>
      </w:pPr>
    </w:p>
    <w:p w:rsidR="00991D27" w:rsidRPr="0032280C" w:rsidRDefault="00991D27">
      <w:pPr>
        <w:spacing w:after="0" w:line="259" w:lineRule="auto"/>
        <w:ind w:left="720" w:firstLine="0"/>
        <w:jc w:val="left"/>
        <w:rPr>
          <w:rFonts w:ascii="Arial" w:hAnsi="Arial" w:cs="Arial"/>
          <w:sz w:val="24"/>
          <w:szCs w:val="24"/>
        </w:rPr>
      </w:pPr>
      <w:r w:rsidRPr="0032280C">
        <w:rPr>
          <w:rFonts w:ascii="Arial" w:hAnsi="Arial" w:cs="Arial"/>
          <w:sz w:val="24"/>
          <w:szCs w:val="24"/>
        </w:rPr>
        <w:lastRenderedPageBreak/>
        <w:t>To deal with</w:t>
      </w:r>
    </w:p>
    <w:p w:rsidR="00E311E7" w:rsidRPr="0032280C" w:rsidRDefault="004A7B0A" w:rsidP="0032280C">
      <w:pPr>
        <w:numPr>
          <w:ilvl w:val="0"/>
          <w:numId w:val="4"/>
        </w:numPr>
        <w:ind w:hanging="413"/>
        <w:rPr>
          <w:rFonts w:ascii="Arial" w:hAnsi="Arial" w:cs="Arial"/>
          <w:sz w:val="24"/>
          <w:szCs w:val="24"/>
        </w:rPr>
      </w:pPr>
      <w:r w:rsidRPr="0032280C">
        <w:rPr>
          <w:rFonts w:ascii="Arial" w:hAnsi="Arial" w:cs="Arial"/>
          <w:sz w:val="24"/>
          <w:szCs w:val="24"/>
        </w:rPr>
        <w:t xml:space="preserve"> </w:t>
      </w:r>
      <w:proofErr w:type="gramStart"/>
      <w:r w:rsidR="00991D27" w:rsidRPr="0032280C">
        <w:rPr>
          <w:rFonts w:ascii="Arial" w:hAnsi="Arial" w:cs="Arial"/>
          <w:sz w:val="24"/>
          <w:szCs w:val="24"/>
        </w:rPr>
        <w:t>approving</w:t>
      </w:r>
      <w:proofErr w:type="gramEnd"/>
      <w:r w:rsidR="00991D27" w:rsidRPr="0032280C">
        <w:rPr>
          <w:rFonts w:ascii="Arial" w:hAnsi="Arial" w:cs="Arial"/>
          <w:sz w:val="24"/>
          <w:szCs w:val="24"/>
        </w:rPr>
        <w:t xml:space="preserve"> new staff appointments within</w:t>
      </w:r>
      <w:r w:rsidR="0032280C" w:rsidRPr="0032280C">
        <w:rPr>
          <w:rFonts w:ascii="Arial" w:hAnsi="Arial" w:cs="Arial"/>
          <w:sz w:val="24"/>
          <w:szCs w:val="24"/>
        </w:rPr>
        <w:t xml:space="preserve"> the constituent establishments The Trustees are responsible for appointing </w:t>
      </w:r>
      <w:r w:rsidR="00991D27" w:rsidRPr="0032280C">
        <w:rPr>
          <w:rFonts w:ascii="Arial" w:hAnsi="Arial" w:cs="Arial"/>
          <w:sz w:val="24"/>
          <w:szCs w:val="24"/>
        </w:rPr>
        <w:t xml:space="preserve">senior </w:t>
      </w:r>
      <w:r w:rsidR="0032280C" w:rsidRPr="0032280C">
        <w:rPr>
          <w:rFonts w:ascii="Arial" w:hAnsi="Arial" w:cs="Arial"/>
          <w:sz w:val="24"/>
          <w:szCs w:val="24"/>
        </w:rPr>
        <w:t>members of staff and approving changes to staffing structure of constituent academies.</w:t>
      </w:r>
      <w:r w:rsidR="00991D27" w:rsidRPr="0032280C">
        <w:rPr>
          <w:rFonts w:ascii="Arial" w:hAnsi="Arial" w:cs="Arial"/>
          <w:sz w:val="24"/>
          <w:szCs w:val="24"/>
        </w:rPr>
        <w:t xml:space="preserve"> </w:t>
      </w: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p>
    <w:p w:rsidR="00E311E7" w:rsidRPr="0032280C" w:rsidRDefault="00E311E7">
      <w:pPr>
        <w:spacing w:after="0" w:line="259" w:lineRule="auto"/>
        <w:ind w:left="720" w:firstLine="0"/>
        <w:jc w:val="left"/>
        <w:rPr>
          <w:rFonts w:ascii="Arial" w:hAnsi="Arial" w:cs="Arial"/>
          <w:sz w:val="24"/>
          <w:szCs w:val="24"/>
        </w:rPr>
      </w:pPr>
      <w:r w:rsidRPr="0032280C">
        <w:rPr>
          <w:rFonts w:ascii="Arial" w:hAnsi="Arial" w:cs="Arial"/>
          <w:sz w:val="24"/>
          <w:szCs w:val="24"/>
        </w:rPr>
        <w:t>Appendix A</w:t>
      </w:r>
    </w:p>
    <w:p w:rsidR="00E311E7" w:rsidRPr="0032280C" w:rsidRDefault="00E311E7">
      <w:pPr>
        <w:spacing w:after="0" w:line="259" w:lineRule="auto"/>
        <w:ind w:left="720" w:firstLine="0"/>
        <w:jc w:val="left"/>
        <w:rPr>
          <w:rFonts w:ascii="Arial" w:hAnsi="Arial" w:cs="Arial"/>
          <w:sz w:val="24"/>
          <w:szCs w:val="24"/>
        </w:rPr>
      </w:pPr>
      <w:r w:rsidRPr="0032280C">
        <w:rPr>
          <w:rFonts w:ascii="Arial" w:hAnsi="Arial" w:cs="Arial"/>
          <w:sz w:val="24"/>
          <w:szCs w:val="24"/>
        </w:rPr>
        <w:t>Seven Principles of Public Life</w:t>
      </w:r>
    </w:p>
    <w:p w:rsidR="00E311E7" w:rsidRDefault="00AA6ACE">
      <w:pPr>
        <w:spacing w:after="0" w:line="259" w:lineRule="auto"/>
        <w:ind w:left="720" w:firstLine="0"/>
        <w:jc w:val="left"/>
        <w:rPr>
          <w:rFonts w:ascii="Arial" w:hAnsi="Arial" w:cs="Arial"/>
          <w:sz w:val="24"/>
          <w:szCs w:val="24"/>
        </w:rPr>
      </w:pPr>
      <w:hyperlink r:id="rId22" w:history="1">
        <w:r w:rsidR="00E311E7" w:rsidRPr="0032280C">
          <w:rPr>
            <w:rStyle w:val="Hyperlink"/>
            <w:rFonts w:ascii="Arial" w:hAnsi="Arial" w:cs="Arial"/>
            <w:sz w:val="24"/>
            <w:szCs w:val="24"/>
          </w:rPr>
          <w:t>https://www.gov.uk/government/publications/the-7-principles-of-public-life/the-7-principles-of-public-life--2</w:t>
        </w:r>
      </w:hyperlink>
    </w:p>
    <w:p w:rsidR="00E311E7" w:rsidRPr="005D4A19" w:rsidRDefault="00E311E7">
      <w:pPr>
        <w:spacing w:after="0" w:line="259" w:lineRule="auto"/>
        <w:ind w:left="720" w:firstLine="0"/>
        <w:jc w:val="left"/>
        <w:rPr>
          <w:rFonts w:ascii="Arial" w:hAnsi="Arial" w:cs="Arial"/>
          <w:sz w:val="24"/>
          <w:szCs w:val="24"/>
        </w:rPr>
      </w:pPr>
    </w:p>
    <w:sectPr w:rsidR="00E311E7" w:rsidRPr="005D4A19">
      <w:footerReference w:type="even" r:id="rId23"/>
      <w:footerReference w:type="default" r:id="rId24"/>
      <w:footerReference w:type="first" r:id="rId25"/>
      <w:pgSz w:w="11906" w:h="16838"/>
      <w:pgMar w:top="1173" w:right="1435" w:bottom="1742" w:left="1440" w:header="720"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E7" w:rsidRDefault="00E311E7">
      <w:pPr>
        <w:spacing w:after="0" w:line="240" w:lineRule="auto"/>
      </w:pPr>
      <w:r>
        <w:separator/>
      </w:r>
    </w:p>
  </w:endnote>
  <w:endnote w:type="continuationSeparator" w:id="0">
    <w:p w:rsidR="00E311E7" w:rsidRDefault="00E3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E7" w:rsidRDefault="00E311E7">
    <w:pPr>
      <w:spacing w:after="218" w:line="259" w:lineRule="auto"/>
      <w:ind w:left="0" w:right="1" w:firstLine="0"/>
      <w:jc w:val="right"/>
    </w:pPr>
    <w:r>
      <w:rPr>
        <w:sz w:val="22"/>
      </w:rPr>
      <w:t xml:space="preserve">Page </w:t>
    </w:r>
    <w:r>
      <w:fldChar w:fldCharType="begin"/>
    </w:r>
    <w:r>
      <w:instrText xml:space="preserve"> PAGE   \* MERGEFORMAT </w:instrText>
    </w:r>
    <w:r>
      <w:fldChar w:fldCharType="separate"/>
    </w:r>
    <w:r>
      <w:rPr>
        <w:sz w:val="22"/>
      </w:rPr>
      <w:t>2</w:t>
    </w:r>
    <w:r>
      <w:rPr>
        <w:sz w:val="22"/>
      </w:rPr>
      <w:fldChar w:fldCharType="end"/>
    </w:r>
    <w:r>
      <w:rPr>
        <w:sz w:val="22"/>
      </w:rPr>
      <w:t xml:space="preserve"> of </w:t>
    </w:r>
    <w:r w:rsidR="00AA6ACE">
      <w:fldChar w:fldCharType="begin"/>
    </w:r>
    <w:r w:rsidR="00AA6ACE">
      <w:instrText xml:space="preserve"> NUMPAGES   \* MERGEFORMAT </w:instrText>
    </w:r>
    <w:r w:rsidR="00AA6ACE">
      <w:fldChar w:fldCharType="separate"/>
    </w:r>
    <w:r>
      <w:rPr>
        <w:sz w:val="22"/>
      </w:rPr>
      <w:t>19</w:t>
    </w:r>
    <w:r w:rsidR="00AA6ACE">
      <w:rPr>
        <w:sz w:val="22"/>
      </w:rPr>
      <w:fldChar w:fldCharType="end"/>
    </w:r>
    <w:r>
      <w:rPr>
        <w:sz w:val="22"/>
      </w:rPr>
      <w:t xml:space="preserve"> </w:t>
    </w:r>
  </w:p>
  <w:p w:rsidR="00E311E7" w:rsidRDefault="00E311E7">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E7" w:rsidRDefault="00E311E7">
    <w:pPr>
      <w:spacing w:after="218" w:line="259" w:lineRule="auto"/>
      <w:ind w:left="0" w:right="1" w:firstLine="0"/>
      <w:jc w:val="right"/>
    </w:pPr>
    <w:r>
      <w:rPr>
        <w:sz w:val="22"/>
      </w:rPr>
      <w:t xml:space="preserve">Page </w:t>
    </w:r>
    <w:r>
      <w:fldChar w:fldCharType="begin"/>
    </w:r>
    <w:r>
      <w:instrText xml:space="preserve"> PAGE   \* MERGEFORMAT </w:instrText>
    </w:r>
    <w:r>
      <w:fldChar w:fldCharType="separate"/>
    </w:r>
    <w:r w:rsidR="00AA6ACE" w:rsidRPr="00AA6ACE">
      <w:rPr>
        <w:noProof/>
        <w:sz w:val="22"/>
      </w:rPr>
      <w:t>11</w:t>
    </w:r>
    <w:r>
      <w:rPr>
        <w:sz w:val="22"/>
      </w:rPr>
      <w:fldChar w:fldCharType="end"/>
    </w:r>
    <w:r>
      <w:rPr>
        <w:sz w:val="22"/>
      </w:rPr>
      <w:t xml:space="preserve"> of </w:t>
    </w:r>
    <w:r w:rsidR="00AA6ACE">
      <w:fldChar w:fldCharType="begin"/>
    </w:r>
    <w:r w:rsidR="00AA6ACE">
      <w:instrText xml:space="preserve"> NUMPAGES   \* MERGEFORMAT </w:instrText>
    </w:r>
    <w:r w:rsidR="00AA6ACE">
      <w:fldChar w:fldCharType="separate"/>
    </w:r>
    <w:r w:rsidR="00AA6ACE" w:rsidRPr="00AA6ACE">
      <w:rPr>
        <w:noProof/>
        <w:sz w:val="22"/>
      </w:rPr>
      <w:t>26</w:t>
    </w:r>
    <w:r w:rsidR="00AA6ACE">
      <w:rPr>
        <w:noProof/>
        <w:sz w:val="22"/>
      </w:rPr>
      <w:fldChar w:fldCharType="end"/>
    </w:r>
    <w:r>
      <w:rPr>
        <w:sz w:val="22"/>
      </w:rPr>
      <w:t xml:space="preserve"> </w:t>
    </w:r>
  </w:p>
  <w:p w:rsidR="00E311E7" w:rsidRDefault="00E311E7">
    <w:pPr>
      <w:spacing w:after="0" w:line="259" w:lineRule="auto"/>
      <w:ind w:lef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E7" w:rsidRDefault="00E311E7">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E7" w:rsidRDefault="00E311E7">
    <w:pPr>
      <w:spacing w:after="218" w:line="259" w:lineRule="auto"/>
      <w:ind w:left="0" w:right="1" w:firstLine="0"/>
      <w:jc w:val="right"/>
    </w:pPr>
    <w:r>
      <w:rPr>
        <w:sz w:val="22"/>
      </w:rPr>
      <w:t xml:space="preserve">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rsidR="00AA6ACE">
      <w:fldChar w:fldCharType="begin"/>
    </w:r>
    <w:r w:rsidR="00AA6ACE">
      <w:instrText xml:space="preserve"> NUMPAGES   \* MERGEFORMAT </w:instrText>
    </w:r>
    <w:r w:rsidR="00AA6ACE">
      <w:fldChar w:fldCharType="separate"/>
    </w:r>
    <w:r>
      <w:rPr>
        <w:sz w:val="22"/>
      </w:rPr>
      <w:t>19</w:t>
    </w:r>
    <w:r w:rsidR="00AA6ACE">
      <w:rPr>
        <w:sz w:val="22"/>
      </w:rPr>
      <w:fldChar w:fldCharType="end"/>
    </w:r>
    <w:r>
      <w:rPr>
        <w:sz w:val="22"/>
      </w:rPr>
      <w:t xml:space="preserve"> </w:t>
    </w:r>
  </w:p>
  <w:p w:rsidR="00E311E7" w:rsidRDefault="00E311E7">
    <w:pPr>
      <w:spacing w:after="0" w:line="259" w:lineRule="auto"/>
      <w:ind w:left="0" w:firstLine="0"/>
      <w:jc w:val="left"/>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E7" w:rsidRDefault="00E311E7">
    <w:pPr>
      <w:spacing w:after="218" w:line="259" w:lineRule="auto"/>
      <w:ind w:left="0" w:right="1" w:firstLine="0"/>
      <w:jc w:val="right"/>
    </w:pPr>
    <w:r>
      <w:rPr>
        <w:sz w:val="22"/>
      </w:rPr>
      <w:t xml:space="preserve">Page </w:t>
    </w:r>
    <w:r>
      <w:fldChar w:fldCharType="begin"/>
    </w:r>
    <w:r>
      <w:instrText xml:space="preserve"> PAGE   \* MERGEFORMAT </w:instrText>
    </w:r>
    <w:r>
      <w:fldChar w:fldCharType="separate"/>
    </w:r>
    <w:r w:rsidR="00AA6ACE" w:rsidRPr="00AA6ACE">
      <w:rPr>
        <w:noProof/>
        <w:sz w:val="22"/>
      </w:rPr>
      <w:t>24</w:t>
    </w:r>
    <w:r>
      <w:rPr>
        <w:sz w:val="22"/>
      </w:rPr>
      <w:fldChar w:fldCharType="end"/>
    </w:r>
    <w:r>
      <w:rPr>
        <w:sz w:val="22"/>
      </w:rPr>
      <w:t xml:space="preserve"> of </w:t>
    </w:r>
    <w:r w:rsidR="00AA6ACE">
      <w:fldChar w:fldCharType="begin"/>
    </w:r>
    <w:r w:rsidR="00AA6ACE">
      <w:instrText xml:space="preserve"> NUMPAGES   \* MERGEFORMAT </w:instrText>
    </w:r>
    <w:r w:rsidR="00AA6ACE">
      <w:fldChar w:fldCharType="separate"/>
    </w:r>
    <w:r w:rsidR="00AA6ACE" w:rsidRPr="00AA6ACE">
      <w:rPr>
        <w:noProof/>
        <w:sz w:val="22"/>
      </w:rPr>
      <w:t>26</w:t>
    </w:r>
    <w:r w:rsidR="00AA6ACE">
      <w:rPr>
        <w:noProof/>
        <w:sz w:val="22"/>
      </w:rPr>
      <w:fldChar w:fldCharType="end"/>
    </w:r>
    <w:r>
      <w:rPr>
        <w:sz w:val="22"/>
      </w:rPr>
      <w:t xml:space="preserve"> </w:t>
    </w:r>
  </w:p>
  <w:p w:rsidR="00E311E7" w:rsidRDefault="00E311E7">
    <w:pPr>
      <w:spacing w:after="0" w:line="259" w:lineRule="auto"/>
      <w:ind w:left="0" w:firstLine="0"/>
      <w:jc w:val="left"/>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E7" w:rsidRDefault="00E311E7">
    <w:pPr>
      <w:spacing w:after="218" w:line="259" w:lineRule="auto"/>
      <w:ind w:left="0" w:right="1" w:firstLine="0"/>
      <w:jc w:val="right"/>
    </w:pPr>
    <w:r>
      <w:rPr>
        <w:sz w:val="22"/>
      </w:rPr>
      <w:t xml:space="preserve">Page </w:t>
    </w:r>
    <w:r>
      <w:fldChar w:fldCharType="begin"/>
    </w:r>
    <w:r>
      <w:instrText xml:space="preserve"> PAGE   \* MERGEFORMAT </w:instrText>
    </w:r>
    <w:r>
      <w:fldChar w:fldCharType="separate"/>
    </w:r>
    <w:r>
      <w:rPr>
        <w:sz w:val="22"/>
      </w:rPr>
      <w:t>10</w:t>
    </w:r>
    <w:r>
      <w:rPr>
        <w:sz w:val="22"/>
      </w:rPr>
      <w:fldChar w:fldCharType="end"/>
    </w:r>
    <w:r>
      <w:rPr>
        <w:sz w:val="22"/>
      </w:rPr>
      <w:t xml:space="preserve"> of </w:t>
    </w:r>
    <w:r w:rsidR="00AA6ACE">
      <w:fldChar w:fldCharType="begin"/>
    </w:r>
    <w:r w:rsidR="00AA6ACE">
      <w:instrText xml:space="preserve"> NUMPAGES   \* MERGEFORMAT </w:instrText>
    </w:r>
    <w:r w:rsidR="00AA6ACE">
      <w:fldChar w:fldCharType="separate"/>
    </w:r>
    <w:r>
      <w:rPr>
        <w:sz w:val="22"/>
      </w:rPr>
      <w:t>19</w:t>
    </w:r>
    <w:r w:rsidR="00AA6ACE">
      <w:rPr>
        <w:sz w:val="22"/>
      </w:rPr>
      <w:fldChar w:fldCharType="end"/>
    </w:r>
    <w:r>
      <w:rPr>
        <w:sz w:val="22"/>
      </w:rPr>
      <w:t xml:space="preserve"> </w:t>
    </w:r>
  </w:p>
  <w:p w:rsidR="00E311E7" w:rsidRDefault="00E311E7">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E7" w:rsidRDefault="00E311E7">
      <w:pPr>
        <w:spacing w:after="0" w:line="240" w:lineRule="auto"/>
      </w:pPr>
      <w:r>
        <w:separator/>
      </w:r>
    </w:p>
  </w:footnote>
  <w:footnote w:type="continuationSeparator" w:id="0">
    <w:p w:rsidR="00E311E7" w:rsidRDefault="00E31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68A"/>
    <w:multiLevelType w:val="hybridMultilevel"/>
    <w:tmpl w:val="D37022C2"/>
    <w:lvl w:ilvl="0" w:tplc="C706EF34">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50C472">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DE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14416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D40114">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E67D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F2BC3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20A6D0">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2E152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1B64DE"/>
    <w:multiLevelType w:val="hybridMultilevel"/>
    <w:tmpl w:val="EAAC86A0"/>
    <w:lvl w:ilvl="0" w:tplc="19EE3024">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0A8BAE">
      <w:start w:val="1"/>
      <w:numFmt w:val="bullet"/>
      <w:lvlText w:val="-"/>
      <w:lvlJc w:val="left"/>
      <w:pPr>
        <w:ind w:left="1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96B5FA">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DE136E">
      <w:start w:val="1"/>
      <w:numFmt w:val="bullet"/>
      <w:lvlText w:val="•"/>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406B60">
      <w:start w:val="1"/>
      <w:numFmt w:val="bullet"/>
      <w:lvlText w:val="o"/>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AC37CC">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0AEB9E">
      <w:start w:val="1"/>
      <w:numFmt w:val="bullet"/>
      <w:lvlText w:val="•"/>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88CD16">
      <w:start w:val="1"/>
      <w:numFmt w:val="bullet"/>
      <w:lvlText w:val="o"/>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54F574">
      <w:start w:val="1"/>
      <w:numFmt w:val="bullet"/>
      <w:lvlText w:val="▪"/>
      <w:lvlJc w:val="left"/>
      <w:pPr>
        <w:ind w:left="6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04607CA"/>
    <w:multiLevelType w:val="hybridMultilevel"/>
    <w:tmpl w:val="23C6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564ED"/>
    <w:multiLevelType w:val="hybridMultilevel"/>
    <w:tmpl w:val="552000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8F2"/>
    <w:multiLevelType w:val="hybridMultilevel"/>
    <w:tmpl w:val="0E9261A6"/>
    <w:lvl w:ilvl="0" w:tplc="86E80B5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0AEDD0">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2C7B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50A5E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B89A3E">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5E84F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A60C44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B476FA">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2C9BA6">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B83890"/>
    <w:multiLevelType w:val="hybridMultilevel"/>
    <w:tmpl w:val="4712E798"/>
    <w:lvl w:ilvl="0" w:tplc="56DA7FC4">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F882D4">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C6D0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FC695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1CD416">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B8FE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34A92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78AC02">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18260A">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0D83A1A"/>
    <w:multiLevelType w:val="hybridMultilevel"/>
    <w:tmpl w:val="5F3E48B6"/>
    <w:lvl w:ilvl="0" w:tplc="BA48E01C">
      <w:start w:val="1"/>
      <w:numFmt w:val="bullet"/>
      <w:lvlText w:val="-"/>
      <w:lvlJc w:val="left"/>
      <w:pPr>
        <w:ind w:left="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6E8A944">
      <w:start w:val="1"/>
      <w:numFmt w:val="bullet"/>
      <w:lvlText w:val="o"/>
      <w:lvlJc w:val="left"/>
      <w:pPr>
        <w:ind w:left="12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B5A6A86">
      <w:start w:val="1"/>
      <w:numFmt w:val="bullet"/>
      <w:lvlText w:val="▪"/>
      <w:lvlJc w:val="left"/>
      <w:pPr>
        <w:ind w:left="19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A2C9438">
      <w:start w:val="1"/>
      <w:numFmt w:val="bullet"/>
      <w:lvlText w:val="•"/>
      <w:lvlJc w:val="left"/>
      <w:pPr>
        <w:ind w:left="26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F34426E">
      <w:start w:val="1"/>
      <w:numFmt w:val="bullet"/>
      <w:lvlText w:val="o"/>
      <w:lvlJc w:val="left"/>
      <w:pPr>
        <w:ind w:left="33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0AAC6E">
      <w:start w:val="1"/>
      <w:numFmt w:val="bullet"/>
      <w:lvlText w:val="▪"/>
      <w:lvlJc w:val="left"/>
      <w:pPr>
        <w:ind w:left="410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5EEF42">
      <w:start w:val="1"/>
      <w:numFmt w:val="bullet"/>
      <w:lvlText w:val="•"/>
      <w:lvlJc w:val="left"/>
      <w:pPr>
        <w:ind w:left="482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1E99CA">
      <w:start w:val="1"/>
      <w:numFmt w:val="bullet"/>
      <w:lvlText w:val="o"/>
      <w:lvlJc w:val="left"/>
      <w:pPr>
        <w:ind w:left="554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7268BA6">
      <w:start w:val="1"/>
      <w:numFmt w:val="bullet"/>
      <w:lvlText w:val="▪"/>
      <w:lvlJc w:val="left"/>
      <w:pPr>
        <w:ind w:left="626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17D7D1B"/>
    <w:multiLevelType w:val="hybridMultilevel"/>
    <w:tmpl w:val="97BA567A"/>
    <w:lvl w:ilvl="0" w:tplc="173A4BC6">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BC0996">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A27BCE">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B21C4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5EF5A0">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A4C6734">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70CA2A0">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C4C86">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8870B2">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3E5241"/>
    <w:multiLevelType w:val="hybridMultilevel"/>
    <w:tmpl w:val="9ED27E70"/>
    <w:lvl w:ilvl="0" w:tplc="2A80FFEA">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34D876">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EC53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903A3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DCDBA0">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287EA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BCB16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9A4990">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386494">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BDD01A6"/>
    <w:multiLevelType w:val="hybridMultilevel"/>
    <w:tmpl w:val="BA4CA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232A7"/>
    <w:multiLevelType w:val="multilevel"/>
    <w:tmpl w:val="0136E70A"/>
    <w:lvl w:ilvl="0">
      <w:start w:val="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FE63610"/>
    <w:multiLevelType w:val="hybridMultilevel"/>
    <w:tmpl w:val="A8B6E142"/>
    <w:lvl w:ilvl="0" w:tplc="496293FE">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5ABD36">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C81D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C093F4">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881D56">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4789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98228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AED014">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C0ED7E">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070644B"/>
    <w:multiLevelType w:val="multilevel"/>
    <w:tmpl w:val="B3D0CBD2"/>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C6824C6"/>
    <w:multiLevelType w:val="hybridMultilevel"/>
    <w:tmpl w:val="DF30AE4C"/>
    <w:lvl w:ilvl="0" w:tplc="26E2FCA6">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B8FCBA">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6D64CB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F03B98">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9CF630">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1E35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54CF8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067106">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161C7A">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E836101"/>
    <w:multiLevelType w:val="hybridMultilevel"/>
    <w:tmpl w:val="7B6A12B0"/>
    <w:lvl w:ilvl="0" w:tplc="2962016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420756">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88266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061F0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869DBE">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C0D3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1CD81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EAB682">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A206E4">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7472B34"/>
    <w:multiLevelType w:val="multilevel"/>
    <w:tmpl w:val="2454F52A"/>
    <w:lvl w:ilvl="0">
      <w:start w:val="6"/>
      <w:numFmt w:val="decimal"/>
      <w:lvlText w:val="%1"/>
      <w:lvlJc w:val="left"/>
      <w:pPr>
        <w:ind w:left="465" w:hanging="465"/>
      </w:pPr>
      <w:rPr>
        <w:rFonts w:eastAsia="Calibri" w:hint="default"/>
      </w:rPr>
    </w:lvl>
    <w:lvl w:ilvl="1">
      <w:start w:val="14"/>
      <w:numFmt w:val="decimal"/>
      <w:lvlText w:val="%1.%2"/>
      <w:lvlJc w:val="left"/>
      <w:pPr>
        <w:ind w:left="450" w:hanging="465"/>
      </w:pPr>
      <w:rPr>
        <w:rFonts w:eastAsia="Calibri" w:hint="default"/>
      </w:rPr>
    </w:lvl>
    <w:lvl w:ilvl="2">
      <w:start w:val="1"/>
      <w:numFmt w:val="decimal"/>
      <w:lvlText w:val="%1.%2.%3"/>
      <w:lvlJc w:val="left"/>
      <w:pPr>
        <w:ind w:left="690" w:hanging="720"/>
      </w:pPr>
      <w:rPr>
        <w:rFonts w:eastAsia="Calibri" w:hint="default"/>
      </w:rPr>
    </w:lvl>
    <w:lvl w:ilvl="3">
      <w:start w:val="1"/>
      <w:numFmt w:val="decimal"/>
      <w:lvlText w:val="%1.%2.%3.%4"/>
      <w:lvlJc w:val="left"/>
      <w:pPr>
        <w:ind w:left="1035" w:hanging="1080"/>
      </w:pPr>
      <w:rPr>
        <w:rFonts w:eastAsia="Calibri" w:hint="default"/>
      </w:rPr>
    </w:lvl>
    <w:lvl w:ilvl="4">
      <w:start w:val="1"/>
      <w:numFmt w:val="decimal"/>
      <w:lvlText w:val="%1.%2.%3.%4.%5"/>
      <w:lvlJc w:val="left"/>
      <w:pPr>
        <w:ind w:left="1020" w:hanging="1080"/>
      </w:pPr>
      <w:rPr>
        <w:rFonts w:eastAsia="Calibri" w:hint="default"/>
      </w:rPr>
    </w:lvl>
    <w:lvl w:ilvl="5">
      <w:start w:val="1"/>
      <w:numFmt w:val="decimal"/>
      <w:lvlText w:val="%1.%2.%3.%4.%5.%6"/>
      <w:lvlJc w:val="left"/>
      <w:pPr>
        <w:ind w:left="1365" w:hanging="1440"/>
      </w:pPr>
      <w:rPr>
        <w:rFonts w:eastAsia="Calibri" w:hint="default"/>
      </w:rPr>
    </w:lvl>
    <w:lvl w:ilvl="6">
      <w:start w:val="1"/>
      <w:numFmt w:val="decimal"/>
      <w:lvlText w:val="%1.%2.%3.%4.%5.%6.%7"/>
      <w:lvlJc w:val="left"/>
      <w:pPr>
        <w:ind w:left="1350" w:hanging="1440"/>
      </w:pPr>
      <w:rPr>
        <w:rFonts w:eastAsia="Calibri" w:hint="default"/>
      </w:rPr>
    </w:lvl>
    <w:lvl w:ilvl="7">
      <w:start w:val="1"/>
      <w:numFmt w:val="decimal"/>
      <w:lvlText w:val="%1.%2.%3.%4.%5.%6.%7.%8"/>
      <w:lvlJc w:val="left"/>
      <w:pPr>
        <w:ind w:left="1695" w:hanging="1800"/>
      </w:pPr>
      <w:rPr>
        <w:rFonts w:eastAsia="Calibri" w:hint="default"/>
      </w:rPr>
    </w:lvl>
    <w:lvl w:ilvl="8">
      <w:start w:val="1"/>
      <w:numFmt w:val="decimal"/>
      <w:lvlText w:val="%1.%2.%3.%4.%5.%6.%7.%8.%9"/>
      <w:lvlJc w:val="left"/>
      <w:pPr>
        <w:ind w:left="1680" w:hanging="1800"/>
      </w:pPr>
      <w:rPr>
        <w:rFonts w:eastAsia="Calibri" w:hint="default"/>
      </w:rPr>
    </w:lvl>
  </w:abstractNum>
  <w:abstractNum w:abstractNumId="16" w15:restartNumberingAfterBreak="0">
    <w:nsid w:val="49F90F33"/>
    <w:multiLevelType w:val="hybridMultilevel"/>
    <w:tmpl w:val="88849008"/>
    <w:lvl w:ilvl="0" w:tplc="F76EBE7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70DFF4">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2451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E6CE6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49FE2">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74245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3C1B20">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1A995A">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CA450E">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DB02876"/>
    <w:multiLevelType w:val="hybridMultilevel"/>
    <w:tmpl w:val="BFF24B22"/>
    <w:lvl w:ilvl="0" w:tplc="AA9003A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C0BD48">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3E4150">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C2E1E2">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32786A">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0C928C">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3E8B4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B2962A">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948706">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EE32C79"/>
    <w:multiLevelType w:val="hybridMultilevel"/>
    <w:tmpl w:val="BCC0B38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4FEB3675"/>
    <w:multiLevelType w:val="hybridMultilevel"/>
    <w:tmpl w:val="C1F8D5C2"/>
    <w:lvl w:ilvl="0" w:tplc="30C443BC">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8298CA">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2C33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34833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B8F3A6">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80C3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4C040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1C947E">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8E2F00">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1783A06"/>
    <w:multiLevelType w:val="hybridMultilevel"/>
    <w:tmpl w:val="7B028886"/>
    <w:lvl w:ilvl="0" w:tplc="DE388E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4E1C80">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9E83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60619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8EE984">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482FB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86824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D8106E">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60CC00">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5531EC0"/>
    <w:multiLevelType w:val="hybridMultilevel"/>
    <w:tmpl w:val="E3E0A1A4"/>
    <w:lvl w:ilvl="0" w:tplc="872E674C">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A0B01E">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2488C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C4981E">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4AFE52">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F0C9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C48E0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2AC4BC">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269662">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70E0F2D"/>
    <w:multiLevelType w:val="hybridMultilevel"/>
    <w:tmpl w:val="ED1AA78C"/>
    <w:lvl w:ilvl="0" w:tplc="36E66B98">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BAAAD8">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D4342C">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F60F96C">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0C6FB6">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FC01F2">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9EBB76">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D686B0">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C2E4DA">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AC7413E"/>
    <w:multiLevelType w:val="hybridMultilevel"/>
    <w:tmpl w:val="41CC9042"/>
    <w:lvl w:ilvl="0" w:tplc="ACA6E92C">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1A5D04">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349F2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16601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4C1D04">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AE6D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9CAA9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521004">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E6CB4A">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E9364F8"/>
    <w:multiLevelType w:val="hybridMultilevel"/>
    <w:tmpl w:val="AC000730"/>
    <w:lvl w:ilvl="0" w:tplc="F5D0D3C0">
      <w:start w:val="1"/>
      <w:numFmt w:val="bullet"/>
      <w:lvlText w:val="-"/>
      <w:lvlJc w:val="left"/>
      <w:pPr>
        <w:ind w:left="12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2E42802">
      <w:start w:val="1"/>
      <w:numFmt w:val="bullet"/>
      <w:lvlText w:val="o"/>
      <w:lvlJc w:val="left"/>
      <w:pPr>
        <w:ind w:left="12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3D52E52C">
      <w:start w:val="1"/>
      <w:numFmt w:val="bullet"/>
      <w:lvlText w:val="▪"/>
      <w:lvlJc w:val="left"/>
      <w:pPr>
        <w:ind w:left="19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78073FC">
      <w:start w:val="1"/>
      <w:numFmt w:val="bullet"/>
      <w:lvlText w:val="•"/>
      <w:lvlJc w:val="left"/>
      <w:pPr>
        <w:ind w:left="26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B0A9498">
      <w:start w:val="1"/>
      <w:numFmt w:val="bullet"/>
      <w:lvlText w:val="o"/>
      <w:lvlJc w:val="left"/>
      <w:pPr>
        <w:ind w:left="3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0547C48">
      <w:start w:val="1"/>
      <w:numFmt w:val="bullet"/>
      <w:lvlText w:val="▪"/>
      <w:lvlJc w:val="left"/>
      <w:pPr>
        <w:ind w:left="4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3926F04">
      <w:start w:val="1"/>
      <w:numFmt w:val="bullet"/>
      <w:lvlText w:val="•"/>
      <w:lvlJc w:val="left"/>
      <w:pPr>
        <w:ind w:left="4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75C8F4B2">
      <w:start w:val="1"/>
      <w:numFmt w:val="bullet"/>
      <w:lvlText w:val="o"/>
      <w:lvlJc w:val="left"/>
      <w:pPr>
        <w:ind w:left="5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FAA33C4">
      <w:start w:val="1"/>
      <w:numFmt w:val="bullet"/>
      <w:lvlText w:val="▪"/>
      <w:lvlJc w:val="left"/>
      <w:pPr>
        <w:ind w:left="6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60BC609F"/>
    <w:multiLevelType w:val="hybridMultilevel"/>
    <w:tmpl w:val="DA42A88E"/>
    <w:lvl w:ilvl="0" w:tplc="E258D9FE">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D02FFA">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7034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A240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68CA04">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52B2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245AD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E0A7F8">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787DE0">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C745E0C"/>
    <w:multiLevelType w:val="hybridMultilevel"/>
    <w:tmpl w:val="69DE04F2"/>
    <w:lvl w:ilvl="0" w:tplc="11C044FA">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920864">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30A66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87CA19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6F0F0">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2E9BF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14A10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A6E030">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E4D1E2">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E143415"/>
    <w:multiLevelType w:val="hybridMultilevel"/>
    <w:tmpl w:val="6DC6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937EC"/>
    <w:multiLevelType w:val="hybridMultilevel"/>
    <w:tmpl w:val="3A0C3896"/>
    <w:lvl w:ilvl="0" w:tplc="2C784E9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D831BE">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C802D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56A386">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6267A">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22D2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B001C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E4695A">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F0CEA6">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2307ECA"/>
    <w:multiLevelType w:val="hybridMultilevel"/>
    <w:tmpl w:val="C34AA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5D6B6F"/>
    <w:multiLevelType w:val="hybridMultilevel"/>
    <w:tmpl w:val="46D244B2"/>
    <w:lvl w:ilvl="0" w:tplc="08090001">
      <w:start w:val="1"/>
      <w:numFmt w:val="bullet"/>
      <w:lvlText w:val=""/>
      <w:lvlJc w:val="left"/>
      <w:pPr>
        <w:ind w:left="542" w:hanging="360"/>
      </w:pPr>
      <w:rPr>
        <w:rFonts w:ascii="Symbol" w:hAnsi="Symbol" w:hint="default"/>
      </w:rPr>
    </w:lvl>
    <w:lvl w:ilvl="1" w:tplc="08090003">
      <w:start w:val="1"/>
      <w:numFmt w:val="bullet"/>
      <w:lvlText w:val="o"/>
      <w:lvlJc w:val="left"/>
      <w:pPr>
        <w:ind w:left="1262" w:hanging="360"/>
      </w:pPr>
      <w:rPr>
        <w:rFonts w:ascii="Courier New" w:hAnsi="Courier New" w:cs="Courier New" w:hint="default"/>
      </w:rPr>
    </w:lvl>
    <w:lvl w:ilvl="2" w:tplc="08090005" w:tentative="1">
      <w:start w:val="1"/>
      <w:numFmt w:val="bullet"/>
      <w:lvlText w:val=""/>
      <w:lvlJc w:val="left"/>
      <w:pPr>
        <w:ind w:left="1982" w:hanging="360"/>
      </w:pPr>
      <w:rPr>
        <w:rFonts w:ascii="Wingdings" w:hAnsi="Wingdings" w:hint="default"/>
      </w:rPr>
    </w:lvl>
    <w:lvl w:ilvl="3" w:tplc="08090001" w:tentative="1">
      <w:start w:val="1"/>
      <w:numFmt w:val="bullet"/>
      <w:lvlText w:val=""/>
      <w:lvlJc w:val="left"/>
      <w:pPr>
        <w:ind w:left="2702" w:hanging="360"/>
      </w:pPr>
      <w:rPr>
        <w:rFonts w:ascii="Symbol" w:hAnsi="Symbol" w:hint="default"/>
      </w:rPr>
    </w:lvl>
    <w:lvl w:ilvl="4" w:tplc="08090003" w:tentative="1">
      <w:start w:val="1"/>
      <w:numFmt w:val="bullet"/>
      <w:lvlText w:val="o"/>
      <w:lvlJc w:val="left"/>
      <w:pPr>
        <w:ind w:left="3422" w:hanging="360"/>
      </w:pPr>
      <w:rPr>
        <w:rFonts w:ascii="Courier New" w:hAnsi="Courier New" w:cs="Courier New" w:hint="default"/>
      </w:rPr>
    </w:lvl>
    <w:lvl w:ilvl="5" w:tplc="08090005" w:tentative="1">
      <w:start w:val="1"/>
      <w:numFmt w:val="bullet"/>
      <w:lvlText w:val=""/>
      <w:lvlJc w:val="left"/>
      <w:pPr>
        <w:ind w:left="4142" w:hanging="360"/>
      </w:pPr>
      <w:rPr>
        <w:rFonts w:ascii="Wingdings" w:hAnsi="Wingdings" w:hint="default"/>
      </w:rPr>
    </w:lvl>
    <w:lvl w:ilvl="6" w:tplc="08090001" w:tentative="1">
      <w:start w:val="1"/>
      <w:numFmt w:val="bullet"/>
      <w:lvlText w:val=""/>
      <w:lvlJc w:val="left"/>
      <w:pPr>
        <w:ind w:left="4862" w:hanging="360"/>
      </w:pPr>
      <w:rPr>
        <w:rFonts w:ascii="Symbol" w:hAnsi="Symbol" w:hint="default"/>
      </w:rPr>
    </w:lvl>
    <w:lvl w:ilvl="7" w:tplc="08090003" w:tentative="1">
      <w:start w:val="1"/>
      <w:numFmt w:val="bullet"/>
      <w:lvlText w:val="o"/>
      <w:lvlJc w:val="left"/>
      <w:pPr>
        <w:ind w:left="5582" w:hanging="360"/>
      </w:pPr>
      <w:rPr>
        <w:rFonts w:ascii="Courier New" w:hAnsi="Courier New" w:cs="Courier New" w:hint="default"/>
      </w:rPr>
    </w:lvl>
    <w:lvl w:ilvl="8" w:tplc="08090005" w:tentative="1">
      <w:start w:val="1"/>
      <w:numFmt w:val="bullet"/>
      <w:lvlText w:val=""/>
      <w:lvlJc w:val="left"/>
      <w:pPr>
        <w:ind w:left="6302" w:hanging="360"/>
      </w:pPr>
      <w:rPr>
        <w:rFonts w:ascii="Wingdings" w:hAnsi="Wingdings" w:hint="default"/>
      </w:rPr>
    </w:lvl>
  </w:abstractNum>
  <w:abstractNum w:abstractNumId="31" w15:restartNumberingAfterBreak="0">
    <w:nsid w:val="7B327FC4"/>
    <w:multiLevelType w:val="hybridMultilevel"/>
    <w:tmpl w:val="CEECAE80"/>
    <w:lvl w:ilvl="0" w:tplc="DAB0335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60DFD0">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AE93C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2ADDD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F8631C">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7454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CEFA1E">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0009E8">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468F8C">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B472542"/>
    <w:multiLevelType w:val="hybridMultilevel"/>
    <w:tmpl w:val="25326F22"/>
    <w:lvl w:ilvl="0" w:tplc="E5EC3126">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2C4B28">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D4AFF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D22FA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669C2">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D6D76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F25574">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4F0AA">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CB8C9D2">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7C12F1"/>
    <w:multiLevelType w:val="hybridMultilevel"/>
    <w:tmpl w:val="C6A68932"/>
    <w:lvl w:ilvl="0" w:tplc="E97CE0FE">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E0B490">
      <w:start w:val="1"/>
      <w:numFmt w:val="bullet"/>
      <w:lvlText w:val="o"/>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2806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BA50A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C659D0">
      <w:start w:val="1"/>
      <w:numFmt w:val="bullet"/>
      <w:lvlText w:val="o"/>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F6BD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20EE3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0C6D6">
      <w:start w:val="1"/>
      <w:numFmt w:val="bullet"/>
      <w:lvlText w:val="o"/>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F03AF0">
      <w:start w:val="1"/>
      <w:numFmt w:val="bullet"/>
      <w:lvlText w:val="▪"/>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D4B79FE"/>
    <w:multiLevelType w:val="hybridMultilevel"/>
    <w:tmpl w:val="9C2260C6"/>
    <w:lvl w:ilvl="0" w:tplc="078E1720">
      <w:start w:val="1"/>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9E5E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F8BA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4E5B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D2A6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664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6CD5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16F5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946F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4"/>
  </w:num>
  <w:num w:numId="2">
    <w:abstractNumId w:val="22"/>
  </w:num>
  <w:num w:numId="3">
    <w:abstractNumId w:val="7"/>
  </w:num>
  <w:num w:numId="4">
    <w:abstractNumId w:val="32"/>
  </w:num>
  <w:num w:numId="5">
    <w:abstractNumId w:val="0"/>
  </w:num>
  <w:num w:numId="6">
    <w:abstractNumId w:val="25"/>
  </w:num>
  <w:num w:numId="7">
    <w:abstractNumId w:val="19"/>
  </w:num>
  <w:num w:numId="8">
    <w:abstractNumId w:val="13"/>
  </w:num>
  <w:num w:numId="9">
    <w:abstractNumId w:val="33"/>
  </w:num>
  <w:num w:numId="10">
    <w:abstractNumId w:val="12"/>
  </w:num>
  <w:num w:numId="11">
    <w:abstractNumId w:val="31"/>
  </w:num>
  <w:num w:numId="12">
    <w:abstractNumId w:val="14"/>
  </w:num>
  <w:num w:numId="13">
    <w:abstractNumId w:val="17"/>
  </w:num>
  <w:num w:numId="14">
    <w:abstractNumId w:val="10"/>
  </w:num>
  <w:num w:numId="15">
    <w:abstractNumId w:val="1"/>
  </w:num>
  <w:num w:numId="16">
    <w:abstractNumId w:val="4"/>
  </w:num>
  <w:num w:numId="17">
    <w:abstractNumId w:val="20"/>
  </w:num>
  <w:num w:numId="18">
    <w:abstractNumId w:val="26"/>
  </w:num>
  <w:num w:numId="19">
    <w:abstractNumId w:val="8"/>
  </w:num>
  <w:num w:numId="20">
    <w:abstractNumId w:val="28"/>
  </w:num>
  <w:num w:numId="21">
    <w:abstractNumId w:val="5"/>
  </w:num>
  <w:num w:numId="22">
    <w:abstractNumId w:val="23"/>
  </w:num>
  <w:num w:numId="23">
    <w:abstractNumId w:val="11"/>
  </w:num>
  <w:num w:numId="24">
    <w:abstractNumId w:val="21"/>
  </w:num>
  <w:num w:numId="25">
    <w:abstractNumId w:val="16"/>
  </w:num>
  <w:num w:numId="26">
    <w:abstractNumId w:val="24"/>
  </w:num>
  <w:num w:numId="27">
    <w:abstractNumId w:val="6"/>
  </w:num>
  <w:num w:numId="28">
    <w:abstractNumId w:val="18"/>
  </w:num>
  <w:num w:numId="29">
    <w:abstractNumId w:val="3"/>
  </w:num>
  <w:num w:numId="30">
    <w:abstractNumId w:val="2"/>
  </w:num>
  <w:num w:numId="31">
    <w:abstractNumId w:val="9"/>
  </w:num>
  <w:num w:numId="32">
    <w:abstractNumId w:val="30"/>
  </w:num>
  <w:num w:numId="33">
    <w:abstractNumId w:val="29"/>
  </w:num>
  <w:num w:numId="34">
    <w:abstractNumId w:val="1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4C"/>
    <w:rsid w:val="00014611"/>
    <w:rsid w:val="0004154C"/>
    <w:rsid w:val="000760F7"/>
    <w:rsid w:val="000C6C5A"/>
    <w:rsid w:val="000E208D"/>
    <w:rsid w:val="00120B4C"/>
    <w:rsid w:val="001272FA"/>
    <w:rsid w:val="00152BF8"/>
    <w:rsid w:val="00163E62"/>
    <w:rsid w:val="001A59E9"/>
    <w:rsid w:val="001A5BF2"/>
    <w:rsid w:val="001A68F4"/>
    <w:rsid w:val="001D091F"/>
    <w:rsid w:val="00205004"/>
    <w:rsid w:val="0024115B"/>
    <w:rsid w:val="00242202"/>
    <w:rsid w:val="002831A4"/>
    <w:rsid w:val="00300285"/>
    <w:rsid w:val="00311115"/>
    <w:rsid w:val="00320830"/>
    <w:rsid w:val="0032280C"/>
    <w:rsid w:val="003376BE"/>
    <w:rsid w:val="00351582"/>
    <w:rsid w:val="00393F38"/>
    <w:rsid w:val="003A0D93"/>
    <w:rsid w:val="003E3DCA"/>
    <w:rsid w:val="004053BA"/>
    <w:rsid w:val="00410D00"/>
    <w:rsid w:val="004A7B0A"/>
    <w:rsid w:val="004B031D"/>
    <w:rsid w:val="005247D3"/>
    <w:rsid w:val="00537808"/>
    <w:rsid w:val="005C18B5"/>
    <w:rsid w:val="005D4A19"/>
    <w:rsid w:val="00640A65"/>
    <w:rsid w:val="00650B86"/>
    <w:rsid w:val="00677782"/>
    <w:rsid w:val="0070470F"/>
    <w:rsid w:val="00720E50"/>
    <w:rsid w:val="00726982"/>
    <w:rsid w:val="00740BBB"/>
    <w:rsid w:val="007F6564"/>
    <w:rsid w:val="008073F5"/>
    <w:rsid w:val="00834D03"/>
    <w:rsid w:val="00875BAF"/>
    <w:rsid w:val="008A6257"/>
    <w:rsid w:val="008B1D4C"/>
    <w:rsid w:val="008E0774"/>
    <w:rsid w:val="008F5F9C"/>
    <w:rsid w:val="00991D27"/>
    <w:rsid w:val="009922E1"/>
    <w:rsid w:val="009B3EA2"/>
    <w:rsid w:val="009D2A65"/>
    <w:rsid w:val="00A0452C"/>
    <w:rsid w:val="00A1358D"/>
    <w:rsid w:val="00A2775C"/>
    <w:rsid w:val="00A375D1"/>
    <w:rsid w:val="00A52D50"/>
    <w:rsid w:val="00A57B70"/>
    <w:rsid w:val="00A66277"/>
    <w:rsid w:val="00A71612"/>
    <w:rsid w:val="00A71B37"/>
    <w:rsid w:val="00AA6ACE"/>
    <w:rsid w:val="00AB679F"/>
    <w:rsid w:val="00AC1B30"/>
    <w:rsid w:val="00AD51E5"/>
    <w:rsid w:val="00AE2E0D"/>
    <w:rsid w:val="00AE3868"/>
    <w:rsid w:val="00AE4216"/>
    <w:rsid w:val="00AE4CA3"/>
    <w:rsid w:val="00BA1791"/>
    <w:rsid w:val="00BE13BC"/>
    <w:rsid w:val="00C03DBF"/>
    <w:rsid w:val="00C54A25"/>
    <w:rsid w:val="00C90F4E"/>
    <w:rsid w:val="00CB56A6"/>
    <w:rsid w:val="00CC45CC"/>
    <w:rsid w:val="00CE299E"/>
    <w:rsid w:val="00D77D5A"/>
    <w:rsid w:val="00DF5FE1"/>
    <w:rsid w:val="00E311E7"/>
    <w:rsid w:val="00E54204"/>
    <w:rsid w:val="00E82DF2"/>
    <w:rsid w:val="00E83524"/>
    <w:rsid w:val="00EA48F3"/>
    <w:rsid w:val="00F02CBF"/>
    <w:rsid w:val="00F330FE"/>
    <w:rsid w:val="00F56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39993-2ED4-4AE6-B415-230593D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18" w:hanging="718"/>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72"/>
      <w:ind w:left="718"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13"/>
      <w:ind w:left="718" w:hanging="10"/>
      <w:outlineLvl w:val="2"/>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i/>
      <w:color w:val="000000"/>
      <w:sz w:val="2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D4A19"/>
    <w:rPr>
      <w:color w:val="0563C1" w:themeColor="hyperlink"/>
      <w:u w:val="single"/>
    </w:rPr>
  </w:style>
  <w:style w:type="character" w:styleId="FollowedHyperlink">
    <w:name w:val="FollowedHyperlink"/>
    <w:basedOn w:val="DefaultParagraphFont"/>
    <w:uiPriority w:val="99"/>
    <w:semiHidden/>
    <w:unhideWhenUsed/>
    <w:rsid w:val="005D4A19"/>
    <w:rPr>
      <w:color w:val="954F72" w:themeColor="followedHyperlink"/>
      <w:u w:val="single"/>
    </w:rPr>
  </w:style>
  <w:style w:type="paragraph" w:styleId="ListParagraph">
    <w:name w:val="List Paragraph"/>
    <w:basedOn w:val="Normal"/>
    <w:uiPriority w:val="34"/>
    <w:qFormat/>
    <w:rsid w:val="00BE13BC"/>
    <w:pPr>
      <w:ind w:left="720"/>
      <w:contextualSpacing/>
    </w:pPr>
  </w:style>
  <w:style w:type="paragraph" w:styleId="Header">
    <w:name w:val="header"/>
    <w:basedOn w:val="Normal"/>
    <w:link w:val="HeaderChar"/>
    <w:uiPriority w:val="99"/>
    <w:unhideWhenUsed/>
    <w:rsid w:val="00322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80C"/>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35870/Academies_Financial_Handbook_2016_final.pdf" TargetMode="External"/><Relationship Id="rId13" Type="http://schemas.openxmlformats.org/officeDocument/2006/relationships/hyperlink" Target="http://ormesby.ironstoneacademy.org.uk/" TargetMode="External"/><Relationship Id="rId18" Type="http://schemas.openxmlformats.org/officeDocument/2006/relationships/hyperlink" Target="https://www.gov.uk/government/uploads/system/uploads/attachment_data/file/484497/PPN_1815_New_Thresholds_2016.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rmesby.ironstoneacademy.org.uk/policies/" TargetMode="External"/><Relationship Id="rId7" Type="http://schemas.openxmlformats.org/officeDocument/2006/relationships/image" Target="media/image1.jpeg"/><Relationship Id="rId12" Type="http://schemas.openxmlformats.org/officeDocument/2006/relationships/hyperlink" Target="http://zetland.ironstoneacademy.org.uk/" TargetMode="External"/><Relationship Id="rId17" Type="http://schemas.openxmlformats.org/officeDocument/2006/relationships/hyperlink" Target="http://www.ojec.com/thresholds.aspx"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nunthorpe.ironstoneacademy.org.uk/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unthorpe.ironstoneacademy.org.uk/governing-body/"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normanby.ironstoneacademy.org.uk/governors/" TargetMode="External"/><Relationship Id="rId19" Type="http://schemas.openxmlformats.org/officeDocument/2006/relationships/hyperlink" Target="http://normanby.ironstoneacademy.org.uk/wp-content/uploads/sites/1/2016/12/Remissions-and-Charges-Policy.pdf" TargetMode="External"/><Relationship Id="rId4" Type="http://schemas.openxmlformats.org/officeDocument/2006/relationships/webSettings" Target="webSettings.xml"/><Relationship Id="rId9" Type="http://schemas.openxmlformats.org/officeDocument/2006/relationships/hyperlink" Target="http://ironstoneacademy.org.uk/governance-documents/" TargetMode="External"/><Relationship Id="rId14" Type="http://schemas.openxmlformats.org/officeDocument/2006/relationships/footer" Target="footer1.xml"/><Relationship Id="rId22" Type="http://schemas.openxmlformats.org/officeDocument/2006/relationships/hyperlink" Target="https://www.gov.uk/government/publications/the-7-principles-of-public-life/the-7-principles-of-public-life--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26</Pages>
  <Words>7077</Words>
  <Characters>40343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Broome</dc:creator>
  <cp:keywords/>
  <cp:lastModifiedBy>Miss Hall</cp:lastModifiedBy>
  <cp:revision>11</cp:revision>
  <dcterms:created xsi:type="dcterms:W3CDTF">2017-04-05T08:06:00Z</dcterms:created>
  <dcterms:modified xsi:type="dcterms:W3CDTF">2017-11-21T14:59:00Z</dcterms:modified>
</cp:coreProperties>
</file>